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Unidad 1: Fundamentos de los servicios en red</w:t>
      </w:r>
    </w:p>
    <w:p w:rsidR="00000000" w:rsidDel="00000000" w:rsidP="00000000" w:rsidRDefault="00000000" w:rsidRPr="00000000" w14:paraId="00000002">
      <w:pPr>
        <w:rPr>
          <w:rFonts w:ascii="Google Sans Text" w:cs="Google Sans Text" w:eastAsia="Google Sans Text" w:hAnsi="Google Sans Text"/>
          <w:color w:val="1b1c1d"/>
        </w:rPr>
      </w:pPr>
      <w:r w:rsidDel="00000000" w:rsidR="00000000" w:rsidRPr="00000000">
        <w:rPr>
          <w:rtl w:val="0"/>
        </w:rPr>
        <w:t xml:space="preserve">En la era digital contemporánea, las redes de computadoras se han consolidado como la columna vertebral de la sociedad global. Desde las interacciones sociales y el entretenimiento hasta las operaciones críticas de empresas y gobiernos, casi todas las facetas de la vida </w:t>
      </w:r>
      <w:r w:rsidDel="00000000" w:rsidR="00000000" w:rsidRPr="00000000">
        <w:rPr>
          <w:rFonts w:ascii="Google Sans Text" w:cs="Google Sans Text" w:eastAsia="Google Sans Text" w:hAnsi="Google Sans Text"/>
          <w:color w:val="1b1c1d"/>
          <w:rtl w:val="0"/>
        </w:rPr>
        <w:t xml:space="preserve">moderna dependen de la capacidad de conectar dispositivos y compartir información de manera instantánea y a escala mundial. Sin embargo, la infraestructura física de cables, fibra óptica y ondas de radio es solo una parte de la ecuación. Lo que verdaderamente transforma esta infraestructura en una plataforma funcional y poderosa es el ecosistema de </w:t>
      </w:r>
      <w:r w:rsidDel="00000000" w:rsidR="00000000" w:rsidRPr="00000000">
        <w:rPr>
          <w:rFonts w:ascii="Google Sans Text" w:cs="Google Sans Text" w:eastAsia="Google Sans Text" w:hAnsi="Google Sans Text"/>
          <w:b w:val="1"/>
          <w:color w:val="1b1c1d"/>
          <w:rtl w:val="0"/>
        </w:rPr>
        <w:t xml:space="preserve">servicios de red</w:t>
      </w:r>
      <w:r w:rsidDel="00000000" w:rsidR="00000000" w:rsidRPr="00000000">
        <w:rPr>
          <w:rFonts w:ascii="Google Sans Text" w:cs="Google Sans Text" w:eastAsia="Google Sans Text" w:hAnsi="Google Sans Text"/>
          <w:color w:val="1b1c1d"/>
          <w:rtl w:val="0"/>
        </w:rPr>
        <w:t xml:space="preserve"> que se ejecuta sobre ella.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Estos servicios son los motores invisibles que impulsan nuestra experiencia digital diaria: nos permiten enviar un correo electrónico, acceder a un archivo almacenado a miles de kilómetros, realizar una videoconferencia o navegar por la vasta extensión de la World Wide Web. Son el puente lógico entre el hardware de la red y las aplicaciones que los usuarios finales utilizan, proporcionando las funcionalidades, reglas y protocolos que hacen posible la comunicación y la colaboración. Su correcta implementación y gestión son, por lo tanto, cruciales para la eficiencia, seguridad y estabilidad de cualquier organización.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presente investigación tiene como objetivo explorar los fundamentos de estos servicios esenciales. Se iniciará con una definición clara de qué son los servicios de red, su clasificación según su propósito —desde la comunicación de datos hasta la seguridad— y las características cruciales que definen su calidad, como la disponibilidad, la escalabilidad y el rendimiento. Posteriormente, el documento se adentrará en el proceso práctico de implementación, analizando los meticulosos requerimientos de software, hardware y el diseño de políticas que garantizan un despliegue exitoso y seguro.</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Asimismo, se examinarán algunas de las tecnologías de telecomunicaciones clave, como PDH, SDH y DWDM, que han hecho posible la transmisión de enormes volúmenes de datos a través de redes troncales, así como las tecnologías móviles GSM y GPRS que iniciaron la revolución del acceso inalámbrico. Finalmente, la investigación concluirá con una reflexión indispensable sobre la </w:t>
      </w:r>
      <w:r w:rsidDel="00000000" w:rsidR="00000000" w:rsidRPr="00000000">
        <w:rPr>
          <w:rFonts w:ascii="Google Sans Text" w:cs="Google Sans Text" w:eastAsia="Google Sans Text" w:hAnsi="Google Sans Text"/>
          <w:b w:val="1"/>
          <w:color w:val="1b1c1d"/>
          <w:rtl w:val="0"/>
        </w:rPr>
        <w:t xml:space="preserve">ética informática</w:t>
      </w:r>
      <w:r w:rsidDel="00000000" w:rsidR="00000000" w:rsidRPr="00000000">
        <w:rPr>
          <w:rFonts w:ascii="Google Sans Text" w:cs="Google Sans Text" w:eastAsia="Google Sans Text" w:hAnsi="Google Sans Text"/>
          <w:color w:val="1b1c1d"/>
          <w:rtl w:val="0"/>
        </w:rPr>
        <w:t xml:space="preserve">, abordando los dilemas y responsabilidades que surgen con el manejo de la información y la gestión de estas poderosas herramientas tecnológicas, estableciendo un marco para el comportamiento profesional en un campo de constante evolución e impacto social.</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Servicios de red</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¿Qué son los servicios de red?</w:t>
      </w:r>
    </w:p>
    <w:p w:rsidR="00000000" w:rsidDel="00000000" w:rsidP="00000000" w:rsidRDefault="00000000" w:rsidRPr="00000000" w14:paraId="00000008">
      <w:pPr>
        <w:rPr/>
      </w:pPr>
      <w:r w:rsidDel="00000000" w:rsidR="00000000" w:rsidRPr="00000000">
        <w:rPr>
          <w:rtl w:val="0"/>
        </w:rPr>
        <w:t xml:space="preserve">Un servicio de red es un software o un conjunto de aplicaciones que se ejecutan en un servidor y proporcionan una funcionalidad específica a los dispositivos cliente a través de una red. En esencia, son los pilares que permiten que las redes de computadoras sean útiles para los usuarios finales, facilitando la comunicación, el intercambio de información y la colaboración. En lugar de que cada computadora tenga todos los recursos y aplicaciones de forma local, los servicios de red centralizan estas funciones, permitiendo un acceso y una gestión más eficientes. Desde la simple navegación por una página web hasta complejas transacciones empresariales, prácticamente toda actividad en una red moderna depende de uno o más servicios que operan de manera coordinada para entregar una experiencia fluida y funcional al usuario.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[Imagen de un diagrama de red cliente-servidor]</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1.1.1 Clasificación de los servicios de red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Los servicios de red se pueden agrupar en varias categorías según la función principal que desempeñan dentro de la infraestructura tecnológica. Esta clasificación nos ayuda a comprender mejor su propósito y el rol que juegan en la operatividad de la red.</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Comunicación de datos:</w:t>
      </w:r>
      <w:r w:rsidDel="00000000" w:rsidR="00000000" w:rsidRPr="00000000">
        <w:rPr>
          <w:rFonts w:ascii="Google Sans Text" w:cs="Google Sans Text" w:eastAsia="Google Sans Text" w:hAnsi="Google Sans Text"/>
          <w:color w:val="1b1c1d"/>
          <w:rtl w:val="0"/>
        </w:rPr>
        <w:t xml:space="preserve"> Son la base del intercambio de información. Estos servicios garantizan que los datos puedan viajar de un punto a otro de manera fiable. Ejemplos clásicos incluyen el correo electrónico (protocolos SMTP, POP3, IMAP), la mensajería instantánea (protocolo XMPP) y los servicios de voz sobre IP (VoIP), que han revolucionado las comunicaciones al convertirlas en un flujo de datos más dentro de la red.</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Acceso a recursos compartidos:</w:t>
      </w:r>
      <w:r w:rsidDel="00000000" w:rsidR="00000000" w:rsidRPr="00000000">
        <w:rPr>
          <w:rFonts w:ascii="Google Sans Text" w:cs="Google Sans Text" w:eastAsia="Google Sans Text" w:hAnsi="Google Sans Text"/>
          <w:color w:val="1b1c1d"/>
          <w:rtl w:val="0"/>
        </w:rPr>
        <w:t xml:space="preserve"> La eficiencia de una red se multiplica cuando los usuarios pueden compartir recursos de manera centralizada. Este tipo de servicios permite que múltiples clientes accedan a archivos, impresoras, aplicaciones o bases de datos sin necesidad de que estos recursos estén físicamente conectados a cada dispositivo. Los ejemplos más comunes son los servicios de archivos como NFS (Network File System) o SMB (Server Message Block) y los servicios de impresión en red.</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Seguridad de red:</w:t>
      </w:r>
      <w:r w:rsidDel="00000000" w:rsidR="00000000" w:rsidRPr="00000000">
        <w:rPr>
          <w:rFonts w:ascii="Google Sans Text" w:cs="Google Sans Text" w:eastAsia="Google Sans Text" w:hAnsi="Google Sans Text"/>
          <w:color w:val="1b1c1d"/>
          <w:rtl w:val="0"/>
        </w:rPr>
        <w:t xml:space="preserve"> Proteger los activos de información y la infraestructura es crucial. Los servicios de seguridad se encargan de controlar el acceso, proteger la integridad de los datos y defender la red contra amenazas. Aquí encontramos los Firewalls (cortafuegos), que filtran el tráfico; los servicios de autenticación como RADIUS o Kerberos, que verifican la identidad de los usuarios; y las Redes Privadas Virtuales (VPN), que crean canales de comunicación seguros a través de redes públicas como Internet.</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Gestión de red:</w:t>
      </w:r>
      <w:r w:rsidDel="00000000" w:rsidR="00000000" w:rsidRPr="00000000">
        <w:rPr>
          <w:rFonts w:ascii="Google Sans Text" w:cs="Google Sans Text" w:eastAsia="Google Sans Text" w:hAnsi="Google Sans Text"/>
          <w:color w:val="1b1c1d"/>
          <w:rtl w:val="0"/>
        </w:rPr>
        <w:t xml:space="preserve"> Para que una red funcione de manera óptima, necesita ser administrada y monitoreada. Estos servicios proporcionan a los administradores las herramientas para configurar, supervisar y mantener la salud de la red. El DNS (Sistema de Nombres de Dominio) es un servicio de gestión fundamental, ya que traduce nombres de dominio fáciles de recordar (como www.google.com) a direcciones IP. Otro servicio vital es el DHCP (Protocolo de Configuración Dinámica de Host), que asigna automáticamente direcciones IP a los dispositivos que se conectan a la red.</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1.1.2 Características de los servicios de red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que un servicio de red sea considerado robusto y eficaz, debe cumplir con una serie de características esenciales que garantizan su buen funcionamiento y la satisfacción del usuario. Estas propiedades son el estándar por el cual se mide la calidad de un servicio.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Disponibilidad</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disponibilidad se refiere a la capacidad del servicio para estar accesible y operativo cuando los usuarios lo necesitan. Se mide comúnmente como un porcentaje del tiempo total de funcionamiento (uptime). Un servicio con "alta disponibilidad" es aquel que minimiza el tiempo de inactividad, ya sea planificado (por mantenimiento) o no planificado (por fallos). Para lograrlo, se implementan estrategias como la redundancia de hardware, los sistemas de conmutación por error (failover) y el balanceo de carga.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Fiabilidad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Mientras que la disponibilidad se centra en si el servicio está activo, la fiabilidad se enfoca en que el servicio funcione correctamente y de manera consistente. Un servicio fiable entrega resultados predecibles y sin errores, asegurando la integridad de los datos que procesa y transmite. Implica que las operaciones se completan con éxito y que el servicio puede recuperarse de errores sin corromper la información.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Escalabilidad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escalabilidad es la capacidad de un servicio para manejar una carga de trabajo creciente sin que su rendimiento se vea degradado. Un servicio escalable puede crecer para satisfacer una mayor demanda.</w:t>
      </w:r>
    </w:p>
    <w:p w:rsidR="00000000" w:rsidDel="00000000" w:rsidP="00000000" w:rsidRDefault="00000000" w:rsidRPr="00000000" w14:paraId="0000001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Escalabilidad vertical (Scale Up):</w:t>
      </w:r>
      <w:r w:rsidDel="00000000" w:rsidR="00000000" w:rsidRPr="00000000">
        <w:rPr>
          <w:rFonts w:ascii="Google Sans Text" w:cs="Google Sans Text" w:eastAsia="Google Sans Text" w:hAnsi="Google Sans Text"/>
          <w:color w:val="1b1c1d"/>
          <w:rtl w:val="0"/>
        </w:rPr>
        <w:t xml:space="preserve"> Consiste en añadir más recursos (CPU, RAM, disco) a un único servidor.</w:t>
      </w:r>
    </w:p>
    <w:p w:rsidR="00000000" w:rsidDel="00000000" w:rsidP="00000000" w:rsidRDefault="00000000" w:rsidRPr="00000000" w14:paraId="0000001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Escalabilidad horizontal (Scale Out):</w:t>
      </w:r>
      <w:r w:rsidDel="00000000" w:rsidR="00000000" w:rsidRPr="00000000">
        <w:rPr>
          <w:rFonts w:ascii="Google Sans Text" w:cs="Google Sans Text" w:eastAsia="Google Sans Text" w:hAnsi="Google Sans Text"/>
          <w:color w:val="1b1c1d"/>
          <w:rtl w:val="0"/>
        </w:rPr>
        <w:t xml:space="preserve"> Implica añadir más servidores al sistema para distribuir la carga de trabajo entre ellos.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Seguridad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característica es fundamental y abarca los mecanismos que protegen al servicio de accesos no autorizados, ataques y otras amenazas. La seguridad en un servicio de red se sustenta en tres pilares:</w:t>
      </w:r>
    </w:p>
    <w:p w:rsidR="00000000" w:rsidDel="00000000" w:rsidP="00000000" w:rsidRDefault="00000000" w:rsidRPr="00000000" w14:paraId="0000001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Confidencialidad:</w:t>
      </w:r>
      <w:r w:rsidDel="00000000" w:rsidR="00000000" w:rsidRPr="00000000">
        <w:rPr>
          <w:rFonts w:ascii="Google Sans Text" w:cs="Google Sans Text" w:eastAsia="Google Sans Text" w:hAnsi="Google Sans Text"/>
          <w:color w:val="1b1c1d"/>
          <w:rtl w:val="0"/>
        </w:rPr>
        <w:t xml:space="preserve"> Asegurar que la información solo sea accesible para personal autorizado.</w:t>
      </w:r>
    </w:p>
    <w:p w:rsidR="00000000" w:rsidDel="00000000" w:rsidP="00000000" w:rsidRDefault="00000000" w:rsidRPr="00000000" w14:paraId="0000001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Integridad:</w:t>
      </w:r>
      <w:r w:rsidDel="00000000" w:rsidR="00000000" w:rsidRPr="00000000">
        <w:rPr>
          <w:rFonts w:ascii="Google Sans Text" w:cs="Google Sans Text" w:eastAsia="Google Sans Text" w:hAnsi="Google Sans Text"/>
          <w:color w:val="1b1c1d"/>
          <w:rtl w:val="0"/>
        </w:rPr>
        <w:t xml:space="preserve"> Proteger los datos contra modificaciones no autorizadas.</w:t>
      </w:r>
    </w:p>
    <w:p w:rsidR="00000000" w:rsidDel="00000000" w:rsidP="00000000" w:rsidRDefault="00000000" w:rsidRPr="00000000" w14:paraId="0000001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Autenticación y Autorización:</w:t>
      </w:r>
      <w:r w:rsidDel="00000000" w:rsidR="00000000" w:rsidRPr="00000000">
        <w:rPr>
          <w:rFonts w:ascii="Google Sans Text" w:cs="Google Sans Text" w:eastAsia="Google Sans Text" w:hAnsi="Google Sans Text"/>
          <w:color w:val="1b1c1d"/>
          <w:rtl w:val="0"/>
        </w:rPr>
        <w:t xml:space="preserve"> Verificar la identidad de los usuarios y definir a qué recursos tienen acceso.</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Rendimiento</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rendimiento mide la eficiencia y velocidad del servicio. Se evalúa principalmente a través de métricas como la latencia (el tiempo que tarda un paquete de datos en ir de un punto a otro), el ancho de banda (la cantidad máxima de datos que se pueden transmitir en un período de tiempo) y el tiempo de respuesta (lo que tarda el servicio en procesar una solicitud). Un buen rendimiento es clave para la experiencia del usuario.</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Gestión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Finalmente, un buen servicio de red debe ser fácil de administrar. Esto incluye la facilidad con la que los administradores pueden configurarlo, monitorear su estado y rendimiento, diagnosticar problemas y aplicar actualizaciones. Herramientas de gestión intuitivas y un buen sistema de registro de eventos (logging) son cruciales para mantener el servicio en óptimas condiciones.</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Análisis de requerimientos para implementar los servicios de red</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Antes de implementar cualquier servicio en una red, es fundamental realizar un análisis exhaustivo de los requerimientos. Este proceso de planificación asegura que el servicio no solo cumplirá con los objetivos técnicos y de negocio, sino que también será sostenible, seguro y escalable a largo plazo. Ignorar esta etapa puede llevar a implementaciones fallidas, bajo rendimiento, vulnerabilidades de seguridad y costos inesperados. El análisis se divide principalmente en tres áreas: software, hardware y políticas.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[Imagen de un diagrama de flujo de planificación de red]</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Requerimientos de software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selección del software es una de las decisiones más críticas y va mucho más allá de elegir una sola aplicación. Se debe considerar todo el ecosistema tecnológico que dará soporte al servicio. Una elección incorrecta en esta etapa puede generar problemas de compatibilidad, seguridad y costos a futuro.</w:t>
      </w:r>
    </w:p>
    <w:p w:rsidR="00000000" w:rsidDel="00000000" w:rsidP="00000000" w:rsidRDefault="00000000" w:rsidRPr="00000000" w14:paraId="0000002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Sistema Operativo del Servidor:</w:t>
      </w:r>
      <w:r w:rsidDel="00000000" w:rsidR="00000000" w:rsidRPr="00000000">
        <w:rPr>
          <w:rFonts w:ascii="Google Sans Text" w:cs="Google Sans Text" w:eastAsia="Google Sans Text" w:hAnsi="Google Sans Text"/>
          <w:color w:val="1b1c1d"/>
          <w:rtl w:val="0"/>
        </w:rPr>
        <w:t xml:space="preserve"> Es el cimiento sobre el cual se construirá todo lo demás. La elección entre un sistema operativo como </w:t>
      </w:r>
      <w:r w:rsidDel="00000000" w:rsidR="00000000" w:rsidRPr="00000000">
        <w:rPr>
          <w:rFonts w:ascii="Google Sans Text" w:cs="Google Sans Text" w:eastAsia="Google Sans Text" w:hAnsi="Google Sans Text"/>
          <w:b w:val="1"/>
          <w:color w:val="1b1c1d"/>
          <w:rtl w:val="0"/>
        </w:rPr>
        <w:t xml:space="preserve">Windows Server</w:t>
      </w:r>
      <w:r w:rsidDel="00000000" w:rsidR="00000000" w:rsidRPr="00000000">
        <w:rPr>
          <w:rFonts w:ascii="Google Sans Text" w:cs="Google Sans Text" w:eastAsia="Google Sans Text" w:hAnsi="Google Sans Text"/>
          <w:color w:val="1b1c1d"/>
          <w:rtl w:val="0"/>
        </w:rPr>
        <w:t xml:space="preserve"> o una distribución de </w:t>
      </w:r>
      <w:r w:rsidDel="00000000" w:rsidR="00000000" w:rsidRPr="00000000">
        <w:rPr>
          <w:rFonts w:ascii="Google Sans Text" w:cs="Google Sans Text" w:eastAsia="Google Sans Text" w:hAnsi="Google Sans Text"/>
          <w:b w:val="1"/>
          <w:color w:val="1b1c1d"/>
          <w:rtl w:val="0"/>
        </w:rPr>
        <w:t xml:space="preserve">Linux</w:t>
      </w:r>
      <w:r w:rsidDel="00000000" w:rsidR="00000000" w:rsidRPr="00000000">
        <w:rPr>
          <w:rFonts w:ascii="Google Sans Text" w:cs="Google Sans Text" w:eastAsia="Google Sans Text" w:hAnsi="Google Sans Text"/>
          <w:color w:val="1b1c1d"/>
          <w:rtl w:val="0"/>
        </w:rPr>
        <w:t xml:space="preserve"> (como Ubuntu Server, Red Hat Enterprise Linux - RHEL, o Debian) es fundamental. Los factores a considerar son:</w:t>
      </w:r>
    </w:p>
    <w:p w:rsidR="00000000" w:rsidDel="00000000" w:rsidP="00000000" w:rsidRDefault="00000000" w:rsidRPr="00000000" w14:paraId="00000029">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Compatibilidad:</w:t>
      </w:r>
      <w:r w:rsidDel="00000000" w:rsidR="00000000" w:rsidRPr="00000000">
        <w:rPr>
          <w:rFonts w:ascii="Google Sans Text" w:cs="Google Sans Text" w:eastAsia="Google Sans Text" w:hAnsi="Google Sans Text"/>
          <w:color w:val="1b1c1d"/>
          <w:rtl w:val="0"/>
        </w:rPr>
        <w:t xml:space="preserve"> Es el requisito más importante. El software del servicio debe ser compatible y, preferiblemente, estar optimizado para el sistema operativo elegido.</w:t>
      </w:r>
    </w:p>
    <w:p w:rsidR="00000000" w:rsidDel="00000000" w:rsidP="00000000" w:rsidRDefault="00000000" w:rsidRPr="00000000" w14:paraId="0000002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Costo y Licenciamiento:</w:t>
      </w:r>
      <w:r w:rsidDel="00000000" w:rsidR="00000000" w:rsidRPr="00000000">
        <w:rPr>
          <w:rFonts w:ascii="Google Sans Text" w:cs="Google Sans Text" w:eastAsia="Google Sans Text" w:hAnsi="Google Sans Text"/>
          <w:color w:val="1b1c1d"/>
          <w:rtl w:val="0"/>
        </w:rPr>
        <w:t xml:space="preserve"> Las distribuciones de Linux suelen ser de código abierto y gratuitas, aunque existen suscripciones de soporte empresarial (como con RHEL). Windows Server, en cambio, requiere la compra de licencias cuyo costo puede depender del número de núcleos del procesador o de los usuarios que accederán.</w:t>
      </w:r>
    </w:p>
    <w:p w:rsidR="00000000" w:rsidDel="00000000" w:rsidP="00000000" w:rsidRDefault="00000000" w:rsidRPr="00000000" w14:paraId="0000002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Conocimiento Técnico:</w:t>
      </w:r>
      <w:r w:rsidDel="00000000" w:rsidR="00000000" w:rsidRPr="00000000">
        <w:rPr>
          <w:rFonts w:ascii="Google Sans Text" w:cs="Google Sans Text" w:eastAsia="Google Sans Text" w:hAnsi="Google Sans Text"/>
          <w:color w:val="1b1c1d"/>
          <w:rtl w:val="0"/>
        </w:rPr>
        <w:t xml:space="preserve"> El equipo de TI debe tener la experiencia necesaria para instalar, configurar, gestionar y asegurar el sistema operativo seleccionado. De nada sirve elegir un sistema muy potente si nadie en el equipo sabe administrarlo correctamente.</w:t>
      </w:r>
    </w:p>
    <w:p w:rsidR="00000000" w:rsidDel="00000000" w:rsidP="00000000" w:rsidRDefault="00000000" w:rsidRPr="00000000" w14:paraId="0000002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Seguridad y Estabilidad:</w:t>
      </w:r>
      <w:r w:rsidDel="00000000" w:rsidR="00000000" w:rsidRPr="00000000">
        <w:rPr>
          <w:rFonts w:ascii="Google Sans Text" w:cs="Google Sans Text" w:eastAsia="Google Sans Text" w:hAnsi="Google Sans Text"/>
          <w:color w:val="1b1c1d"/>
          <w:rtl w:val="0"/>
        </w:rPr>
        <w:t xml:space="preserve"> Ambos sistemas pueden ser muy seguros si se configuran adecuadamente ("hardening"). Sin embargo, cada uno tiene su propio modelo de seguridad y herramientas de gestión, que deben alinearse con las políticas de la empresa.</w:t>
      </w:r>
    </w:p>
    <w:p w:rsidR="00000000" w:rsidDel="00000000" w:rsidP="00000000" w:rsidRDefault="00000000" w:rsidRPr="00000000" w14:paraId="0000002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Software del Servicio de Red:</w:t>
      </w:r>
      <w:r w:rsidDel="00000000" w:rsidR="00000000" w:rsidRPr="00000000">
        <w:rPr>
          <w:rFonts w:ascii="Google Sans Text" w:cs="Google Sans Text" w:eastAsia="Google Sans Text" w:hAnsi="Google Sans Text"/>
          <w:color w:val="1b1c1d"/>
          <w:rtl w:val="0"/>
        </w:rPr>
        <w:t xml:space="preserve"> Se refiere a la aplicación principal que brindará la funcionalidad. Por ejemplo, para un servicio web, podría ser </w:t>
      </w:r>
      <w:r w:rsidDel="00000000" w:rsidR="00000000" w:rsidRPr="00000000">
        <w:rPr>
          <w:rFonts w:ascii="Google Sans Text" w:cs="Google Sans Text" w:eastAsia="Google Sans Text" w:hAnsi="Google Sans Text"/>
          <w:b w:val="1"/>
          <w:color w:val="1b1c1d"/>
          <w:rtl w:val="0"/>
        </w:rPr>
        <w:t xml:space="preserve">Apache HTTP Server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Nginx</w:t>
      </w:r>
      <w:r w:rsidDel="00000000" w:rsidR="00000000" w:rsidRPr="00000000">
        <w:rPr>
          <w:rFonts w:ascii="Google Sans Text" w:cs="Google Sans Text" w:eastAsia="Google Sans Text" w:hAnsi="Google Sans Text"/>
          <w:color w:val="1b1c1d"/>
          <w:rtl w:val="0"/>
        </w:rPr>
        <w:t xml:space="preserve"> o </w:t>
      </w:r>
      <w:r w:rsidDel="00000000" w:rsidR="00000000" w:rsidRPr="00000000">
        <w:rPr>
          <w:rFonts w:ascii="Google Sans Text" w:cs="Google Sans Text" w:eastAsia="Google Sans Text" w:hAnsi="Google Sans Text"/>
          <w:b w:val="1"/>
          <w:color w:val="1b1c1d"/>
          <w:rtl w:val="0"/>
        </w:rPr>
        <w:t xml:space="preserve">Microsoft IIS</w:t>
      </w:r>
      <w:r w:rsidDel="00000000" w:rsidR="00000000" w:rsidRPr="00000000">
        <w:rPr>
          <w:rFonts w:ascii="Google Sans Text" w:cs="Google Sans Text" w:eastAsia="Google Sans Text" w:hAnsi="Google Sans Text"/>
          <w:color w:val="1b1c1d"/>
          <w:rtl w:val="0"/>
        </w:rPr>
        <w:t xml:space="preserve">. Es crucial analizar no solo la aplicación principal, sino también sus </w:t>
      </w:r>
      <w:r w:rsidDel="00000000" w:rsidR="00000000" w:rsidRPr="00000000">
        <w:rPr>
          <w:rFonts w:ascii="Google Sans Text" w:cs="Google Sans Text" w:eastAsia="Google Sans Text" w:hAnsi="Google Sans Text"/>
          <w:b w:val="1"/>
          <w:color w:val="1b1c1d"/>
          <w:rtl w:val="0"/>
        </w:rPr>
        <w:t xml:space="preserve">dependencias</w:t>
      </w:r>
      <w:r w:rsidDel="00000000" w:rsidR="00000000" w:rsidRPr="00000000">
        <w:rPr>
          <w:rFonts w:ascii="Google Sans Text" w:cs="Google Sans Text" w:eastAsia="Google Sans Text" w:hAnsi="Google Sans Text"/>
          <w:color w:val="1b1c1d"/>
          <w:rtl w:val="0"/>
        </w:rPr>
        <w:t xml:space="preserve">: un servidor web podría necesitar un intérprete de lenguaje específico (como PHP o Python) y un servidor de base de datos (como MySQL o PostgreSQL). Se debe investigar la documentación oficial para entender sus limitaciones, requisitos de recursos y las mejores prácticas para su despliegue en un entorno de producción.</w:t>
      </w:r>
    </w:p>
    <w:p w:rsidR="00000000" w:rsidDel="00000000" w:rsidP="00000000" w:rsidRDefault="00000000" w:rsidRPr="00000000" w14:paraId="0000002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Software de Gestión y Monitoreo:</w:t>
      </w:r>
      <w:r w:rsidDel="00000000" w:rsidR="00000000" w:rsidRPr="00000000">
        <w:rPr>
          <w:rFonts w:ascii="Google Sans Text" w:cs="Google Sans Text" w:eastAsia="Google Sans Text" w:hAnsi="Google Sans Text"/>
          <w:color w:val="1b1c1d"/>
          <w:rtl w:val="0"/>
        </w:rPr>
        <w:t xml:space="preserve"> Un servicio no puede simplemente instalarse y abandonarse. Es vital contar con herramientas que permitan supervisar su estado de forma proactiva para garantizar la disponibilidad y el rendimiento. Esto incluye software para:</w:t>
      </w:r>
    </w:p>
    <w:p w:rsidR="00000000" w:rsidDel="00000000" w:rsidP="00000000" w:rsidRDefault="00000000" w:rsidRPr="00000000" w14:paraId="0000002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Monitoreo de métricas:</w:t>
      </w:r>
      <w:r w:rsidDel="00000000" w:rsidR="00000000" w:rsidRPr="00000000">
        <w:rPr>
          <w:rFonts w:ascii="Google Sans Text" w:cs="Google Sans Text" w:eastAsia="Google Sans Text" w:hAnsi="Google Sans Text"/>
          <w:color w:val="1b1c1d"/>
          <w:rtl w:val="0"/>
        </w:rPr>
        <w:t xml:space="preserve"> Herramientas como </w:t>
      </w:r>
      <w:r w:rsidDel="00000000" w:rsidR="00000000" w:rsidRPr="00000000">
        <w:rPr>
          <w:rFonts w:ascii="Google Sans Text" w:cs="Google Sans Text" w:eastAsia="Google Sans Text" w:hAnsi="Google Sans Text"/>
          <w:b w:val="1"/>
          <w:color w:val="1b1c1d"/>
          <w:rtl w:val="0"/>
        </w:rPr>
        <w:t xml:space="preserve">Nagios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Zabbix</w:t>
      </w:r>
      <w:r w:rsidDel="00000000" w:rsidR="00000000" w:rsidRPr="00000000">
        <w:rPr>
          <w:rFonts w:ascii="Google Sans Text" w:cs="Google Sans Text" w:eastAsia="Google Sans Text" w:hAnsi="Google Sans Text"/>
          <w:color w:val="1b1c1d"/>
          <w:rtl w:val="0"/>
        </w:rPr>
        <w:t xml:space="preserve"> o la combinación de </w:t>
      </w:r>
      <w:r w:rsidDel="00000000" w:rsidR="00000000" w:rsidRPr="00000000">
        <w:rPr>
          <w:rFonts w:ascii="Google Sans Text" w:cs="Google Sans Text" w:eastAsia="Google Sans Text" w:hAnsi="Google Sans Text"/>
          <w:b w:val="1"/>
          <w:color w:val="1b1c1d"/>
          <w:rtl w:val="0"/>
        </w:rPr>
        <w:t xml:space="preserve">Prometheus y Grafana</w:t>
      </w:r>
      <w:r w:rsidDel="00000000" w:rsidR="00000000" w:rsidRPr="00000000">
        <w:rPr>
          <w:rFonts w:ascii="Google Sans Text" w:cs="Google Sans Text" w:eastAsia="Google Sans Text" w:hAnsi="Google Sans Text"/>
          <w:color w:val="1b1c1d"/>
          <w:rtl w:val="0"/>
        </w:rPr>
        <w:t xml:space="preserve"> permiten vigilar el consumo de CPU, memoria, espacio en disco y el estado de la red en tiempo real, generando alertas si algún valor supera un umbral crítico.</w:t>
      </w:r>
    </w:p>
    <w:p w:rsidR="00000000" w:rsidDel="00000000" w:rsidP="00000000" w:rsidRDefault="00000000" w:rsidRPr="00000000" w14:paraId="0000003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Centralización de registros (Logs):</w:t>
      </w:r>
      <w:r w:rsidDel="00000000" w:rsidR="00000000" w:rsidRPr="00000000">
        <w:rPr>
          <w:rFonts w:ascii="Google Sans Text" w:cs="Google Sans Text" w:eastAsia="Google Sans Text" w:hAnsi="Google Sans Text"/>
          <w:color w:val="1b1c1d"/>
          <w:rtl w:val="0"/>
        </w:rPr>
        <w:t xml:space="preserve"> Soluciones como el </w:t>
      </w:r>
      <w:r w:rsidDel="00000000" w:rsidR="00000000" w:rsidRPr="00000000">
        <w:rPr>
          <w:rFonts w:ascii="Google Sans Text" w:cs="Google Sans Text" w:eastAsia="Google Sans Text" w:hAnsi="Google Sans Text"/>
          <w:b w:val="1"/>
          <w:color w:val="1b1c1d"/>
          <w:rtl w:val="0"/>
        </w:rPr>
        <w:t xml:space="preserve">stack ELK</w:t>
      </w:r>
      <w:r w:rsidDel="00000000" w:rsidR="00000000" w:rsidRPr="00000000">
        <w:rPr>
          <w:rFonts w:ascii="Google Sans Text" w:cs="Google Sans Text" w:eastAsia="Google Sans Text" w:hAnsi="Google Sans Text"/>
          <w:color w:val="1b1c1d"/>
          <w:rtl w:val="0"/>
        </w:rPr>
        <w:t xml:space="preserve"> (Elasticsearch, Logstash, Kibana) permiten recolectar los registros de eventos de múltiples servicios en un solo lugar, facilitando enormemente el diagnóstico de problemas y el análisis de incidentes de seguridad.</w:t>
      </w:r>
    </w:p>
    <w:p w:rsidR="00000000" w:rsidDel="00000000" w:rsidP="00000000" w:rsidRDefault="00000000" w:rsidRPr="00000000" w14:paraId="0000003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Software de Seguridad:</w:t>
      </w:r>
      <w:r w:rsidDel="00000000" w:rsidR="00000000" w:rsidRPr="00000000">
        <w:rPr>
          <w:rFonts w:ascii="Google Sans Text" w:cs="Google Sans Text" w:eastAsia="Google Sans Text" w:hAnsi="Google Sans Text"/>
          <w:color w:val="1b1c1d"/>
          <w:rtl w:val="0"/>
        </w:rPr>
        <w:t xml:space="preserve"> Además de las protecciones a nivel de red (firewall perimetral), el propio servidor debe estar protegido. Esto implica una estrategia de "defensa en profundidad" con varias capas de software:</w:t>
      </w:r>
    </w:p>
    <w:p w:rsidR="00000000" w:rsidDel="00000000" w:rsidP="00000000" w:rsidRDefault="00000000" w:rsidRPr="00000000" w14:paraId="00000032">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Firewall de host:</w:t>
      </w:r>
      <w:r w:rsidDel="00000000" w:rsidR="00000000" w:rsidRPr="00000000">
        <w:rPr>
          <w:rFonts w:ascii="Google Sans Text" w:cs="Google Sans Text" w:eastAsia="Google Sans Text" w:hAnsi="Google Sans Text"/>
          <w:color w:val="1b1c1d"/>
          <w:rtl w:val="0"/>
        </w:rPr>
        <w:t xml:space="preserve"> Configurar herramientas como iptables/firewalld en Linux o el Firewall de Windows Defender para controlar qué tráfico puede entrar y salir del servidor.</w:t>
      </w:r>
    </w:p>
    <w:p w:rsidR="00000000" w:rsidDel="00000000" w:rsidP="00000000" w:rsidRDefault="00000000" w:rsidRPr="00000000" w14:paraId="0000003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Antimalware/Antivirus:</w:t>
      </w:r>
      <w:r w:rsidDel="00000000" w:rsidR="00000000" w:rsidRPr="00000000">
        <w:rPr>
          <w:rFonts w:ascii="Google Sans Text" w:cs="Google Sans Text" w:eastAsia="Google Sans Text" w:hAnsi="Google Sans Text"/>
          <w:color w:val="1b1c1d"/>
          <w:rtl w:val="0"/>
        </w:rPr>
        <w:t xml:space="preserve"> Esencial en todos los servidores, especialmente en aquellos que almacenan archivos de usuarios, como servidores de correo o de archivos (ej. ClamAV en Linux).</w:t>
      </w:r>
    </w:p>
    <w:p w:rsidR="00000000" w:rsidDel="00000000" w:rsidP="00000000" w:rsidRDefault="00000000" w:rsidRPr="00000000" w14:paraId="0000003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Sistemas de Detección de Intrusiones (IDS/IPS):</w:t>
      </w:r>
      <w:r w:rsidDel="00000000" w:rsidR="00000000" w:rsidRPr="00000000">
        <w:rPr>
          <w:rFonts w:ascii="Google Sans Text" w:cs="Google Sans Text" w:eastAsia="Google Sans Text" w:hAnsi="Google Sans Text"/>
          <w:color w:val="1b1c1d"/>
          <w:rtl w:val="0"/>
        </w:rPr>
        <w:t xml:space="preserve"> Software como </w:t>
      </w:r>
      <w:r w:rsidDel="00000000" w:rsidR="00000000" w:rsidRPr="00000000">
        <w:rPr>
          <w:rFonts w:ascii="Google Sans Text" w:cs="Google Sans Text" w:eastAsia="Google Sans Text" w:hAnsi="Google Sans Text"/>
          <w:b w:val="1"/>
          <w:color w:val="1b1c1d"/>
          <w:rtl w:val="0"/>
        </w:rPr>
        <w:t xml:space="preserve">Snort</w:t>
      </w:r>
      <w:r w:rsidDel="00000000" w:rsidR="00000000" w:rsidRPr="00000000">
        <w:rPr>
          <w:rFonts w:ascii="Google Sans Text" w:cs="Google Sans Text" w:eastAsia="Google Sans Text" w:hAnsi="Google Sans Text"/>
          <w:color w:val="1b1c1d"/>
          <w:rtl w:val="0"/>
        </w:rPr>
        <w:t xml:space="preserve"> o </w:t>
      </w:r>
      <w:r w:rsidDel="00000000" w:rsidR="00000000" w:rsidRPr="00000000">
        <w:rPr>
          <w:rFonts w:ascii="Google Sans Text" w:cs="Google Sans Text" w:eastAsia="Google Sans Text" w:hAnsi="Google Sans Text"/>
          <w:b w:val="1"/>
          <w:color w:val="1b1c1d"/>
          <w:rtl w:val="0"/>
        </w:rPr>
        <w:t xml:space="preserve">Suricata</w:t>
      </w:r>
      <w:r w:rsidDel="00000000" w:rsidR="00000000" w:rsidRPr="00000000">
        <w:rPr>
          <w:rFonts w:ascii="Google Sans Text" w:cs="Google Sans Text" w:eastAsia="Google Sans Text" w:hAnsi="Google Sans Text"/>
          <w:color w:val="1b1c1d"/>
          <w:rtl w:val="0"/>
        </w:rPr>
        <w:t xml:space="preserve"> puede analizar el tráfico dirigido al servidor en busca de patrones de ataque conocidos.</w:t>
      </w:r>
    </w:p>
    <w:p w:rsidR="00000000" w:rsidDel="00000000" w:rsidP="00000000" w:rsidRDefault="00000000" w:rsidRPr="00000000" w14:paraId="0000003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Licenciamiento:</w:t>
      </w:r>
      <w:r w:rsidDel="00000000" w:rsidR="00000000" w:rsidRPr="00000000">
        <w:rPr>
          <w:rFonts w:ascii="Google Sans Text" w:cs="Google Sans Text" w:eastAsia="Google Sans Text" w:hAnsi="Google Sans Text"/>
          <w:color w:val="1b1c1d"/>
          <w:rtl w:val="0"/>
        </w:rPr>
        <w:t xml:space="preserve"> Este es un aspecto administrativo y legal que no debe pasarse por alto. Cada pieza de software tiene una licencia que define cómo puede ser utilizado. Es fundamental entender las diferencias:</w:t>
      </w:r>
    </w:p>
    <w:p w:rsidR="00000000" w:rsidDel="00000000" w:rsidP="00000000" w:rsidRDefault="00000000" w:rsidRPr="00000000" w14:paraId="00000036">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Software de Código Abierto (Open Source):</w:t>
      </w:r>
      <w:r w:rsidDel="00000000" w:rsidR="00000000" w:rsidRPr="00000000">
        <w:rPr>
          <w:rFonts w:ascii="Google Sans Text" w:cs="Google Sans Text" w:eastAsia="Google Sans Text" w:hAnsi="Google Sans Text"/>
          <w:color w:val="1b1c1d"/>
          <w:rtl w:val="0"/>
        </w:rPr>
        <w:t xml:space="preserve"> Aunque a menudo es gratuito, viene con licencias (GPL, MIT, Apache) que pueden tener ciertas condiciones sobre su uso y distribución.</w:t>
      </w:r>
    </w:p>
    <w:p w:rsidR="00000000" w:rsidDel="00000000" w:rsidP="00000000" w:rsidRDefault="00000000" w:rsidRPr="00000000" w14:paraId="00000037">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Software Propietario:</w:t>
      </w:r>
      <w:r w:rsidDel="00000000" w:rsidR="00000000" w:rsidRPr="00000000">
        <w:rPr>
          <w:rFonts w:ascii="Google Sans Text" w:cs="Google Sans Text" w:eastAsia="Google Sans Text" w:hAnsi="Google Sans Text"/>
          <w:color w:val="1b1c1d"/>
          <w:rtl w:val="0"/>
        </w:rPr>
        <w:t xml:space="preserve"> Generalmente requiere un pago y puede tener distintos modelos, como una </w:t>
      </w:r>
      <w:r w:rsidDel="00000000" w:rsidR="00000000" w:rsidRPr="00000000">
        <w:rPr>
          <w:rFonts w:ascii="Google Sans Text" w:cs="Google Sans Text" w:eastAsia="Google Sans Text" w:hAnsi="Google Sans Text"/>
          <w:b w:val="1"/>
          <w:color w:val="1b1c1d"/>
          <w:rtl w:val="0"/>
        </w:rPr>
        <w:t xml:space="preserve">licencia perpetua</w:t>
      </w:r>
      <w:r w:rsidDel="00000000" w:rsidR="00000000" w:rsidRPr="00000000">
        <w:rPr>
          <w:rFonts w:ascii="Google Sans Text" w:cs="Google Sans Text" w:eastAsia="Google Sans Text" w:hAnsi="Google Sans Text"/>
          <w:color w:val="1b1c1d"/>
          <w:rtl w:val="0"/>
        </w:rPr>
        <w:t xml:space="preserve"> (se compra una vez), una </w:t>
      </w:r>
      <w:r w:rsidDel="00000000" w:rsidR="00000000" w:rsidRPr="00000000">
        <w:rPr>
          <w:rFonts w:ascii="Google Sans Text" w:cs="Google Sans Text" w:eastAsia="Google Sans Text" w:hAnsi="Google Sans Text"/>
          <w:b w:val="1"/>
          <w:color w:val="1b1c1d"/>
          <w:rtl w:val="0"/>
        </w:rPr>
        <w:t xml:space="preserve">suscripción</w:t>
      </w:r>
      <w:r w:rsidDel="00000000" w:rsidR="00000000" w:rsidRPr="00000000">
        <w:rPr>
          <w:rFonts w:ascii="Google Sans Text" w:cs="Google Sans Text" w:eastAsia="Google Sans Text" w:hAnsi="Google Sans Text"/>
          <w:color w:val="1b1c1d"/>
          <w:rtl w:val="0"/>
        </w:rPr>
        <w:t xml:space="preserve"> anual (modelo cada vez más común) o un pago basado en el uso (por usuario, por CPU, etc.). La gestión inadecuada de licencias puede acarrear graves sanciones económicas y legales.</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Requerimientos de hardware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hardware es la base física sobre la que se ejecuta el software. Un dimensionamiento correcto es crucial para asegurar el rendimiento, la fiabilidad y la escalabilidad del servicio. Un análisis detallado debe considerar no solo la capacidad actual, sino también el crecimiento esperado a mediano y largo plazo.</w:t>
      </w:r>
    </w:p>
    <w:p w:rsidR="00000000" w:rsidDel="00000000" w:rsidP="00000000" w:rsidRDefault="00000000" w:rsidRPr="00000000" w14:paraId="0000003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Servidores:</w:t>
      </w:r>
      <w:r w:rsidDel="00000000" w:rsidR="00000000" w:rsidRPr="00000000">
        <w:rPr>
          <w:rFonts w:ascii="Google Sans Text" w:cs="Google Sans Text" w:eastAsia="Google Sans Text" w:hAnsi="Google Sans Text"/>
          <w:color w:val="1b1c1d"/>
          <w:rtl w:val="0"/>
        </w:rPr>
        <w:t xml:space="preserve"> Son los equipos que alojan y ejecutan los servicios. La elección va más allá de un simple ordenador potente; se deben analizar componentes específicos:</w:t>
      </w:r>
    </w:p>
    <w:p w:rsidR="00000000" w:rsidDel="00000000" w:rsidP="00000000" w:rsidRDefault="00000000" w:rsidRPr="00000000" w14:paraId="0000003B">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CPU (Unidad Central de Procesamiento):</w:t>
      </w:r>
      <w:r w:rsidDel="00000000" w:rsidR="00000000" w:rsidRPr="00000000">
        <w:rPr>
          <w:rFonts w:ascii="Google Sans Text" w:cs="Google Sans Text" w:eastAsia="Google Sans Text" w:hAnsi="Google Sans Text"/>
          <w:color w:val="1b1c1d"/>
          <w:rtl w:val="0"/>
        </w:rPr>
        <w:t xml:space="preserve"> No solo importa la velocidad del reloj (GHz), sino también el número de núcleos. Servicios que realizan muchas tareas en paralelo (como un servidor de base de datos) se benefician de más núcleos, mientras que otros pueden depender más de la velocidad de un solo núcleo.</w:t>
      </w:r>
    </w:p>
    <w:p w:rsidR="00000000" w:rsidDel="00000000" w:rsidP="00000000" w:rsidRDefault="00000000" w:rsidRPr="00000000" w14:paraId="0000003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Memoria RAM:</w:t>
      </w:r>
      <w:r w:rsidDel="00000000" w:rsidR="00000000" w:rsidRPr="00000000">
        <w:rPr>
          <w:rFonts w:ascii="Google Sans Text" w:cs="Google Sans Text" w:eastAsia="Google Sans Text" w:hAnsi="Google Sans Text"/>
          <w:color w:val="1b1c1d"/>
          <w:rtl w:val="0"/>
        </w:rPr>
        <w:t xml:space="preserve"> Su capacidad debe ser suficiente para el sistema operativo, el software del servicio y una reserva para picos de carga. En entornos empresariales es fundamental usar memoria </w:t>
      </w:r>
      <w:r w:rsidDel="00000000" w:rsidR="00000000" w:rsidRPr="00000000">
        <w:rPr>
          <w:rFonts w:ascii="Google Sans Text" w:cs="Google Sans Text" w:eastAsia="Google Sans Text" w:hAnsi="Google Sans Text"/>
          <w:b w:val="1"/>
          <w:color w:val="1b1c1d"/>
          <w:rtl w:val="0"/>
        </w:rPr>
        <w:t xml:space="preserve">ECC (Error-Correcting Code)</w:t>
      </w:r>
      <w:r w:rsidDel="00000000" w:rsidR="00000000" w:rsidRPr="00000000">
        <w:rPr>
          <w:rFonts w:ascii="Google Sans Text" w:cs="Google Sans Text" w:eastAsia="Google Sans Text" w:hAnsi="Google Sans Text"/>
          <w:color w:val="1b1c1d"/>
          <w:rtl w:val="0"/>
        </w:rPr>
        <w:t xml:space="preserve">, que puede detectar y corregir errores de datos sobre la marcha, aumentando la fiabilidad.</w:t>
      </w:r>
    </w:p>
    <w:p w:rsidR="00000000" w:rsidDel="00000000" w:rsidP="00000000" w:rsidRDefault="00000000" w:rsidRPr="00000000" w14:paraId="0000003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Almacenamiento:</w:t>
      </w:r>
      <w:r w:rsidDel="00000000" w:rsidR="00000000" w:rsidRPr="00000000">
        <w:rPr>
          <w:rFonts w:ascii="Google Sans Text" w:cs="Google Sans Text" w:eastAsia="Google Sans Text" w:hAnsi="Google Sans Text"/>
          <w:color w:val="1b1c1d"/>
          <w:rtl w:val="0"/>
        </w:rPr>
        <w:t xml:space="preserve"> La elección del tipo de disco tiene un impacto directo en el rendimiento. Los discos </w:t>
      </w:r>
      <w:r w:rsidDel="00000000" w:rsidR="00000000" w:rsidRPr="00000000">
        <w:rPr>
          <w:rFonts w:ascii="Google Sans Text" w:cs="Google Sans Text" w:eastAsia="Google Sans Text" w:hAnsi="Google Sans Text"/>
          <w:b w:val="1"/>
          <w:color w:val="1b1c1d"/>
          <w:rtl w:val="0"/>
        </w:rPr>
        <w:t xml:space="preserve">SSD (Solid-State Drive)</w:t>
      </w:r>
      <w:r w:rsidDel="00000000" w:rsidR="00000000" w:rsidRPr="00000000">
        <w:rPr>
          <w:rFonts w:ascii="Google Sans Text" w:cs="Google Sans Text" w:eastAsia="Google Sans Text" w:hAnsi="Google Sans Text"/>
          <w:color w:val="1b1c1d"/>
          <w:rtl w:val="0"/>
        </w:rPr>
        <w:t xml:space="preserve">, y en particular los </w:t>
      </w:r>
      <w:r w:rsidDel="00000000" w:rsidR="00000000" w:rsidRPr="00000000">
        <w:rPr>
          <w:rFonts w:ascii="Google Sans Text" w:cs="Google Sans Text" w:eastAsia="Google Sans Text" w:hAnsi="Google Sans Text"/>
          <w:b w:val="1"/>
          <w:color w:val="1b1c1d"/>
          <w:rtl w:val="0"/>
        </w:rPr>
        <w:t xml:space="preserve">NVMe</w:t>
      </w:r>
      <w:r w:rsidDel="00000000" w:rsidR="00000000" w:rsidRPr="00000000">
        <w:rPr>
          <w:rFonts w:ascii="Google Sans Text" w:cs="Google Sans Text" w:eastAsia="Google Sans Text" w:hAnsi="Google Sans Text"/>
          <w:color w:val="1b1c1d"/>
          <w:rtl w:val="0"/>
        </w:rPr>
        <w:t xml:space="preserve">, ofrecen velocidades de lectura/escritura muy superiores a los </w:t>
      </w:r>
      <w:r w:rsidDel="00000000" w:rsidR="00000000" w:rsidRPr="00000000">
        <w:rPr>
          <w:rFonts w:ascii="Google Sans Text" w:cs="Google Sans Text" w:eastAsia="Google Sans Text" w:hAnsi="Google Sans Text"/>
          <w:b w:val="1"/>
          <w:color w:val="1b1c1d"/>
          <w:rtl w:val="0"/>
        </w:rPr>
        <w:t xml:space="preserve">HDD (Hard Disk Drive)</w:t>
      </w:r>
      <w:r w:rsidDel="00000000" w:rsidR="00000000" w:rsidRPr="00000000">
        <w:rPr>
          <w:rFonts w:ascii="Google Sans Text" w:cs="Google Sans Text" w:eastAsia="Google Sans Text" w:hAnsi="Google Sans Text"/>
          <w:color w:val="1b1c1d"/>
          <w:rtl w:val="0"/>
        </w:rPr>
        <w:t xml:space="preserve"> tradicionales, siendo ideales para bases de datos o servicios con acceso intensivo a disco. Además, se deben implementar configuraciones </w:t>
      </w:r>
      <w:r w:rsidDel="00000000" w:rsidR="00000000" w:rsidRPr="00000000">
        <w:rPr>
          <w:rFonts w:ascii="Google Sans Text" w:cs="Google Sans Text" w:eastAsia="Google Sans Text" w:hAnsi="Google Sans Text"/>
          <w:b w:val="1"/>
          <w:color w:val="1b1c1d"/>
          <w:rtl w:val="0"/>
        </w:rPr>
        <w:t xml:space="preserve">RAID (Redundant Array of Independent Disks)</w:t>
      </w:r>
      <w:r w:rsidDel="00000000" w:rsidR="00000000" w:rsidRPr="00000000">
        <w:rPr>
          <w:rFonts w:ascii="Google Sans Text" w:cs="Google Sans Text" w:eastAsia="Google Sans Text" w:hAnsi="Google Sans Text"/>
          <w:color w:val="1b1c1d"/>
          <w:rtl w:val="0"/>
        </w:rPr>
        <w:t xml:space="preserve"> para proteger los datos contra fallos de un disco.</w:t>
      </w:r>
    </w:p>
    <w:p w:rsidR="00000000" w:rsidDel="00000000" w:rsidP="00000000" w:rsidRDefault="00000000" w:rsidRPr="00000000" w14:paraId="0000003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Dispositivos de Red:</w:t>
      </w:r>
      <w:r w:rsidDel="00000000" w:rsidR="00000000" w:rsidRPr="00000000">
        <w:rPr>
          <w:rFonts w:ascii="Google Sans Text" w:cs="Google Sans Text" w:eastAsia="Google Sans Text" w:hAnsi="Google Sans Text"/>
          <w:color w:val="1b1c1d"/>
          <w:rtl w:val="0"/>
        </w:rPr>
        <w:t xml:space="preserve"> Son los componentes que interconectan los servidores con los usuarios y con otras redes. Su capacidad debe ser suficiente para evitar cuellos de botella.</w:t>
      </w:r>
    </w:p>
    <w:p w:rsidR="00000000" w:rsidDel="00000000" w:rsidP="00000000" w:rsidRDefault="00000000" w:rsidRPr="00000000" w14:paraId="0000003F">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Switches:</w:t>
      </w:r>
      <w:r w:rsidDel="00000000" w:rsidR="00000000" w:rsidRPr="00000000">
        <w:rPr>
          <w:rFonts w:ascii="Google Sans Text" w:cs="Google Sans Text" w:eastAsia="Google Sans Text" w:hAnsi="Google Sans Text"/>
          <w:color w:val="1b1c1d"/>
          <w:rtl w:val="0"/>
        </w:rPr>
        <w:t xml:space="preserve"> Conectan los dispositivos dentro de la red local (LAN). Se debe considerar la velocidad de los puertos (1 Gbps, 10 Gbps) y si se necesita que sean </w:t>
      </w:r>
      <w:r w:rsidDel="00000000" w:rsidR="00000000" w:rsidRPr="00000000">
        <w:rPr>
          <w:rFonts w:ascii="Google Sans Text" w:cs="Google Sans Text" w:eastAsia="Google Sans Text" w:hAnsi="Google Sans Text"/>
          <w:b w:val="1"/>
          <w:color w:val="1b1c1d"/>
          <w:rtl w:val="0"/>
        </w:rPr>
        <w:t xml:space="preserve">gestionables</w:t>
      </w:r>
      <w:r w:rsidDel="00000000" w:rsidR="00000000" w:rsidRPr="00000000">
        <w:rPr>
          <w:rFonts w:ascii="Google Sans Text" w:cs="Google Sans Text" w:eastAsia="Google Sans Text" w:hAnsi="Google Sans Text"/>
          <w:color w:val="1b1c1d"/>
          <w:rtl w:val="0"/>
        </w:rPr>
        <w:t xml:space="preserve"> para configurar VLANs, Calidad de Servicio (QoS) y otras funciones avanzadas.</w:t>
      </w:r>
    </w:p>
    <w:p w:rsidR="00000000" w:rsidDel="00000000" w:rsidP="00000000" w:rsidRDefault="00000000" w:rsidRPr="00000000" w14:paraId="0000004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Routers:</w:t>
      </w:r>
      <w:r w:rsidDel="00000000" w:rsidR="00000000" w:rsidRPr="00000000">
        <w:rPr>
          <w:rFonts w:ascii="Google Sans Text" w:cs="Google Sans Text" w:eastAsia="Google Sans Text" w:hAnsi="Google Sans Text"/>
          <w:color w:val="1b1c1d"/>
          <w:rtl w:val="0"/>
        </w:rPr>
        <w:t xml:space="preserve"> Interconectan diferentes redes y dirigen el tráfico hacia el exterior (Internet). Su capacidad de procesamiento de paquetes y el soporte para los protocolos de enrutamiento necesarios son claves.</w:t>
      </w:r>
    </w:p>
    <w:p w:rsidR="00000000" w:rsidDel="00000000" w:rsidP="00000000" w:rsidRDefault="00000000" w:rsidRPr="00000000" w14:paraId="0000004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Firewalls:</w:t>
      </w:r>
      <w:r w:rsidDel="00000000" w:rsidR="00000000" w:rsidRPr="00000000">
        <w:rPr>
          <w:rFonts w:ascii="Google Sans Text" w:cs="Google Sans Text" w:eastAsia="Google Sans Text" w:hAnsi="Google Sans Text"/>
          <w:color w:val="1b1c1d"/>
          <w:rtl w:val="0"/>
        </w:rPr>
        <w:t xml:space="preserve"> Dispositivos dedicados a la seguridad que filtran el tráfico. Los </w:t>
      </w:r>
      <w:r w:rsidDel="00000000" w:rsidR="00000000" w:rsidRPr="00000000">
        <w:rPr>
          <w:rFonts w:ascii="Google Sans Text" w:cs="Google Sans Text" w:eastAsia="Google Sans Text" w:hAnsi="Google Sans Text"/>
          <w:b w:val="1"/>
          <w:color w:val="1b1c1d"/>
          <w:rtl w:val="0"/>
        </w:rPr>
        <w:t xml:space="preserve">Firewalls de Próxima Generación (NGFW)</w:t>
      </w:r>
      <w:r w:rsidDel="00000000" w:rsidR="00000000" w:rsidRPr="00000000">
        <w:rPr>
          <w:rFonts w:ascii="Google Sans Text" w:cs="Google Sans Text" w:eastAsia="Google Sans Text" w:hAnsi="Google Sans Text"/>
          <w:color w:val="1b1c1d"/>
          <w:rtl w:val="0"/>
        </w:rPr>
        <w:t xml:space="preserve"> ofrecen inspección profunda de paquetes y protección contra amenazas avanzadas, siendo una pieza fundamental de la infraestructura.</w:t>
      </w:r>
    </w:p>
    <w:p w:rsidR="00000000" w:rsidDel="00000000" w:rsidP="00000000" w:rsidRDefault="00000000" w:rsidRPr="00000000" w14:paraId="0000004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Infraestructura de Soporte:</w:t>
      </w:r>
      <w:r w:rsidDel="00000000" w:rsidR="00000000" w:rsidRPr="00000000">
        <w:rPr>
          <w:rFonts w:ascii="Google Sans Text" w:cs="Google Sans Text" w:eastAsia="Google Sans Text" w:hAnsi="Google Sans Text"/>
          <w:color w:val="1b1c1d"/>
          <w:rtl w:val="0"/>
        </w:rPr>
        <w:t xml:space="preserve"> Son los elementos que garantizan la continuidad operativa del centro de datos o sala de servidores. A menudo se subestiman, pero son críticos.</w:t>
      </w:r>
    </w:p>
    <w:p w:rsidR="00000000" w:rsidDel="00000000" w:rsidP="00000000" w:rsidRDefault="00000000" w:rsidRPr="00000000" w14:paraId="00000043">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Sistemas de Alimentación Ininterrumpida (SAI o UPS):</w:t>
      </w:r>
      <w:r w:rsidDel="00000000" w:rsidR="00000000" w:rsidRPr="00000000">
        <w:rPr>
          <w:rFonts w:ascii="Google Sans Text" w:cs="Google Sans Text" w:eastAsia="Google Sans Text" w:hAnsi="Google Sans Text"/>
          <w:color w:val="1b1c1d"/>
          <w:rtl w:val="0"/>
        </w:rPr>
        <w:t xml:space="preserve"> Proporcionan energía de respaldo durante cortes eléctricos, permitiendo un apagado ordenado de los sistemas o manteniendo el servicio activo hasta que se restablezca la energía o arranque un generador.</w:t>
      </w:r>
    </w:p>
    <w:p w:rsidR="00000000" w:rsidDel="00000000" w:rsidP="00000000" w:rsidRDefault="00000000" w:rsidRPr="00000000" w14:paraId="0000004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Climatización (HVAC):</w:t>
      </w:r>
      <w:r w:rsidDel="00000000" w:rsidR="00000000" w:rsidRPr="00000000">
        <w:rPr>
          <w:rFonts w:ascii="Google Sans Text" w:cs="Google Sans Text" w:eastAsia="Google Sans Text" w:hAnsi="Google Sans Text"/>
          <w:color w:val="1b1c1d"/>
          <w:rtl w:val="0"/>
        </w:rPr>
        <w:t xml:space="preserve"> Los servidores generan una gran cantidad de calor. Un sistema de aire acondicionado de precisión es necesario para mantener la temperatura y la humedad dentro de los rangos operativos recomendados por los fabricantes, evitando sobrecalentamientos y fallos.</w:t>
      </w:r>
    </w:p>
    <w:p w:rsidR="00000000" w:rsidDel="00000000" w:rsidP="00000000" w:rsidRDefault="00000000" w:rsidRPr="00000000" w14:paraId="00000045">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Cableado Estructurado:</w:t>
      </w:r>
      <w:r w:rsidDel="00000000" w:rsidR="00000000" w:rsidRPr="00000000">
        <w:rPr>
          <w:rFonts w:ascii="Google Sans Text" w:cs="Google Sans Text" w:eastAsia="Google Sans Text" w:hAnsi="Google Sans Text"/>
          <w:color w:val="1b1c1d"/>
          <w:rtl w:val="0"/>
        </w:rPr>
        <w:t xml:space="preserve"> Un sistema de cableado de red ordenado y certificado (ej. Cat 6a) no solo garantiza un rendimiento óptimo, sino que también facilita la gestión, la resolución de problemas y las futuras ampliaciones.</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Diseño de políticas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Las políticas son el marco de gobierno que define cómo se deben operar, usar y proteger los servicios de red. Son documentos vivos que deben ser revisados y actualizados periódicamente. Su objetivo es estandarizar procedimientos, reducir riesgos y asegurar que el uso de la tecnología esté alineado con los objetivos del negocio.</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Políticas de seguridad</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Constituyen la primera línea de defensa a nivel normativo. Su propósito es establecer un estándar de seguridad claro y obligatorio para toda la organización.</w:t>
      </w:r>
    </w:p>
    <w:p w:rsidR="00000000" w:rsidDel="00000000" w:rsidP="00000000" w:rsidRDefault="00000000" w:rsidRPr="00000000" w14:paraId="0000004A">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Política de Control de Acceso:</w:t>
      </w:r>
      <w:r w:rsidDel="00000000" w:rsidR="00000000" w:rsidRPr="00000000">
        <w:rPr>
          <w:rFonts w:ascii="Google Sans Text" w:cs="Google Sans Text" w:eastAsia="Google Sans Text" w:hAnsi="Google Sans Text"/>
          <w:color w:val="1b1c1d"/>
          <w:rtl w:val="0"/>
        </w:rPr>
        <w:t xml:space="preserve"> Se basa en el </w:t>
      </w:r>
      <w:r w:rsidDel="00000000" w:rsidR="00000000" w:rsidRPr="00000000">
        <w:rPr>
          <w:rFonts w:ascii="Google Sans Text" w:cs="Google Sans Text" w:eastAsia="Google Sans Text" w:hAnsi="Google Sans Text"/>
          <w:b w:val="1"/>
          <w:color w:val="1b1c1d"/>
          <w:rtl w:val="0"/>
        </w:rPr>
        <w:t xml:space="preserve">Principio de Mínimo Privilegio</w:t>
      </w:r>
      <w:r w:rsidDel="00000000" w:rsidR="00000000" w:rsidRPr="00000000">
        <w:rPr>
          <w:rFonts w:ascii="Google Sans Text" w:cs="Google Sans Text" w:eastAsia="Google Sans Text" w:hAnsi="Google Sans Text"/>
          <w:color w:val="1b1c1d"/>
          <w:rtl w:val="0"/>
        </w:rPr>
        <w:t xml:space="preserve">, que establece que un usuario debe tener acceso únicamente a la información y los recursos que son estrictamente necesarios para desempeñar su trabajo. Esto se implementa a menudo mediante un modelo de </w:t>
      </w:r>
      <w:r w:rsidDel="00000000" w:rsidR="00000000" w:rsidRPr="00000000">
        <w:rPr>
          <w:rFonts w:ascii="Google Sans Text" w:cs="Google Sans Text" w:eastAsia="Google Sans Text" w:hAnsi="Google Sans Text"/>
          <w:b w:val="1"/>
          <w:color w:val="1b1c1d"/>
          <w:rtl w:val="0"/>
        </w:rPr>
        <w:t xml:space="preserve">Control de Acceso Basado en Roles (RBAC)</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Política de Contraseñas y Autenticación:</w:t>
      </w:r>
      <w:r w:rsidDel="00000000" w:rsidR="00000000" w:rsidRPr="00000000">
        <w:rPr>
          <w:rFonts w:ascii="Google Sans Text" w:cs="Google Sans Text" w:eastAsia="Google Sans Text" w:hAnsi="Google Sans Text"/>
          <w:color w:val="1b1c1d"/>
          <w:rtl w:val="0"/>
        </w:rPr>
        <w:t xml:space="preserve"> Debe ir más allá de la complejidad de la contraseña. Es fundamental exigir el uso de </w:t>
      </w:r>
      <w:r w:rsidDel="00000000" w:rsidR="00000000" w:rsidRPr="00000000">
        <w:rPr>
          <w:rFonts w:ascii="Google Sans Text" w:cs="Google Sans Text" w:eastAsia="Google Sans Text" w:hAnsi="Google Sans Text"/>
          <w:b w:val="1"/>
          <w:color w:val="1b1c1d"/>
          <w:rtl w:val="0"/>
        </w:rPr>
        <w:t xml:space="preserve">Autenticación Multifactor (MFA)</w:t>
      </w:r>
      <w:r w:rsidDel="00000000" w:rsidR="00000000" w:rsidRPr="00000000">
        <w:rPr>
          <w:rFonts w:ascii="Google Sans Text" w:cs="Google Sans Text" w:eastAsia="Google Sans Text" w:hAnsi="Google Sans Text"/>
          <w:color w:val="1b1c1d"/>
          <w:rtl w:val="0"/>
        </w:rPr>
        <w:t xml:space="preserve"> siempre que sea posible. Además, debe prohibir explícitamente compartir credenciales y recomendar el uso de gestores de contraseñas.</w:t>
      </w:r>
    </w:p>
    <w:p w:rsidR="00000000" w:rsidDel="00000000" w:rsidP="00000000" w:rsidRDefault="00000000" w:rsidRPr="00000000" w14:paraId="0000004C">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Política de Gestión de Vulnerabilidades y Parches:</w:t>
      </w:r>
      <w:r w:rsidDel="00000000" w:rsidR="00000000" w:rsidRPr="00000000">
        <w:rPr>
          <w:rFonts w:ascii="Google Sans Text" w:cs="Google Sans Text" w:eastAsia="Google Sans Text" w:hAnsi="Google Sans Text"/>
          <w:color w:val="1b1c1d"/>
          <w:rtl w:val="0"/>
        </w:rPr>
        <w:t xml:space="preserve"> Establece un proceso formal para la gestión de la seguridad. Define la obligatoriedad de escanear regularmente los sistemas en busca de vulnerabilidades, y crea un calendario para la aplicación de parches de seguridad, priorizando las vulnerabilidades más críticas. Idealmente, los parches deben probarse en un entorno de preproducción antes de su despliegue.</w:t>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Políticas de uso de recursos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Buscan garantizar que los recursos tecnológicos se utilicen de manera justa, eficiente y para los fines previstos, evitando abusos y degradación del servicio para otros usuarios.</w:t>
      </w:r>
    </w:p>
    <w:p w:rsidR="00000000" w:rsidDel="00000000" w:rsidP="00000000" w:rsidRDefault="00000000" w:rsidRPr="00000000" w14:paraId="0000004F">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Política de Uso Aceptable (AUP):</w:t>
      </w:r>
      <w:r w:rsidDel="00000000" w:rsidR="00000000" w:rsidRPr="00000000">
        <w:rPr>
          <w:rFonts w:ascii="Google Sans Text" w:cs="Google Sans Text" w:eastAsia="Google Sans Text" w:hAnsi="Google Sans Text"/>
          <w:color w:val="1b1c1d"/>
          <w:rtl w:val="0"/>
        </w:rPr>
        <w:t xml:space="preserve"> Es un documento que los usuarios deben leer y aceptar. Detalla claramente las actividades prohibidas, como el uso de la red para fines comerciales personales, la descarga de material ilegal o la instalación de software no autorizado, lo que ayuda a prevenir infecciones de malware.</w:t>
      </w:r>
    </w:p>
    <w:p w:rsidR="00000000" w:rsidDel="00000000" w:rsidP="00000000" w:rsidRDefault="00000000" w:rsidRPr="00000000" w14:paraId="0000005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Política de Clasificación de Datos:</w:t>
      </w:r>
      <w:r w:rsidDel="00000000" w:rsidR="00000000" w:rsidRPr="00000000">
        <w:rPr>
          <w:rFonts w:ascii="Google Sans Text" w:cs="Google Sans Text" w:eastAsia="Google Sans Text" w:hAnsi="Google Sans Text"/>
          <w:color w:val="1b1c1d"/>
          <w:rtl w:val="0"/>
        </w:rPr>
        <w:t xml:space="preserve"> Define diferentes niveles de sensibilidad para la información de la empresa (p. ej., Público, Interno, Confidencial, Restringido). Esto ayuda a determinar qué medidas de seguridad se deben aplicar a cada tipo de dato.</w:t>
      </w:r>
    </w:p>
    <w:p w:rsidR="00000000" w:rsidDel="00000000" w:rsidP="00000000" w:rsidRDefault="00000000" w:rsidRPr="00000000" w14:paraId="00000051">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Cuotas de Almacenamiento o Ancho de Banda:</w:t>
      </w:r>
      <w:r w:rsidDel="00000000" w:rsidR="00000000" w:rsidRPr="00000000">
        <w:rPr>
          <w:rFonts w:ascii="Google Sans Text" w:cs="Google Sans Text" w:eastAsia="Google Sans Text" w:hAnsi="Google Sans Text"/>
          <w:color w:val="1b1c1d"/>
          <w:rtl w:val="0"/>
        </w:rPr>
        <w:t xml:space="preserve"> Son límites técnicos que se imponen para asegurar una distribución equitativa de los recursos. Por ejemplo, se pueden establecer cuotas en los buzones de correo electrónico, en las carpetas personales de los servidores de archivos o limitar el ancho de banda para servicios de streaming no relacionados con el trabajo.</w:t>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Políticas de respuesta a incidentes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Nadie es inmune a los incidentes de seguridad. Tener un plan bien definido permite a la organización responder de manera rápida, coordinada y eficaz, minimizando el impacto del incidente.</w:t>
      </w:r>
    </w:p>
    <w:p w:rsidR="00000000" w:rsidDel="00000000" w:rsidP="00000000" w:rsidRDefault="00000000" w:rsidRPr="00000000" w14:paraId="00000054">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Fases del Plan de Respuesta:</w:t>
      </w:r>
      <w:r w:rsidDel="00000000" w:rsidR="00000000" w:rsidRPr="00000000">
        <w:rPr>
          <w:rFonts w:ascii="Google Sans Text" w:cs="Google Sans Text" w:eastAsia="Google Sans Text" w:hAnsi="Google Sans Text"/>
          <w:color w:val="1b1c1d"/>
          <w:rtl w:val="0"/>
        </w:rPr>
        <w:t xml:space="preserve"> El plan debe seguir un ciclo de vida estándar (ej. NIST): </w:t>
      </w:r>
      <w:r w:rsidDel="00000000" w:rsidR="00000000" w:rsidRPr="00000000">
        <w:rPr>
          <w:rFonts w:ascii="Google Sans Text" w:cs="Google Sans Text" w:eastAsia="Google Sans Text" w:hAnsi="Google Sans Text"/>
          <w:b w:val="1"/>
          <w:color w:val="1b1c1d"/>
          <w:rtl w:val="0"/>
        </w:rPr>
        <w:t xml:space="preserve">Preparación</w:t>
      </w:r>
      <w:r w:rsidDel="00000000" w:rsidR="00000000" w:rsidRPr="00000000">
        <w:rPr>
          <w:rFonts w:ascii="Google Sans Text" w:cs="Google Sans Text" w:eastAsia="Google Sans Text" w:hAnsi="Google Sans Text"/>
          <w:color w:val="1b1c1d"/>
          <w:rtl w:val="0"/>
        </w:rPr>
        <w:t xml:space="preserve"> (tener las herramientas y el equipo listos), </w:t>
      </w:r>
      <w:r w:rsidDel="00000000" w:rsidR="00000000" w:rsidRPr="00000000">
        <w:rPr>
          <w:rFonts w:ascii="Google Sans Text" w:cs="Google Sans Text" w:eastAsia="Google Sans Text" w:hAnsi="Google Sans Text"/>
          <w:b w:val="1"/>
          <w:color w:val="1b1c1d"/>
          <w:rtl w:val="0"/>
        </w:rPr>
        <w:t xml:space="preserve">Detección y Análisis</w:t>
      </w:r>
      <w:r w:rsidDel="00000000" w:rsidR="00000000" w:rsidRPr="00000000">
        <w:rPr>
          <w:rFonts w:ascii="Google Sans Text" w:cs="Google Sans Text" w:eastAsia="Google Sans Text" w:hAnsi="Google Sans Text"/>
          <w:color w:val="1b1c1d"/>
          <w:rtl w:val="0"/>
        </w:rPr>
        <w:t xml:space="preserve"> (identificar que algo ha ocurrido), </w:t>
      </w:r>
      <w:r w:rsidDel="00000000" w:rsidR="00000000" w:rsidRPr="00000000">
        <w:rPr>
          <w:rFonts w:ascii="Google Sans Text" w:cs="Google Sans Text" w:eastAsia="Google Sans Text" w:hAnsi="Google Sans Text"/>
          <w:b w:val="1"/>
          <w:color w:val="1b1c1d"/>
          <w:rtl w:val="0"/>
        </w:rPr>
        <w:t xml:space="preserve">Contención</w:t>
      </w:r>
      <w:r w:rsidDel="00000000" w:rsidR="00000000" w:rsidRPr="00000000">
        <w:rPr>
          <w:rFonts w:ascii="Google Sans Text" w:cs="Google Sans Text" w:eastAsia="Google Sans Text" w:hAnsi="Google Sans Text"/>
          <w:color w:val="1b1c1d"/>
          <w:rtl w:val="0"/>
        </w:rPr>
        <w:t xml:space="preserve"> (aislar los sistemas afectados para evitar que el daño se extienda), </w:t>
      </w:r>
      <w:r w:rsidDel="00000000" w:rsidR="00000000" w:rsidRPr="00000000">
        <w:rPr>
          <w:rFonts w:ascii="Google Sans Text" w:cs="Google Sans Text" w:eastAsia="Google Sans Text" w:hAnsi="Google Sans Text"/>
          <w:b w:val="1"/>
          <w:color w:val="1b1c1d"/>
          <w:rtl w:val="0"/>
        </w:rPr>
        <w:t xml:space="preserve">Erradicación</w:t>
      </w:r>
      <w:r w:rsidDel="00000000" w:rsidR="00000000" w:rsidRPr="00000000">
        <w:rPr>
          <w:rFonts w:ascii="Google Sans Text" w:cs="Google Sans Text" w:eastAsia="Google Sans Text" w:hAnsi="Google Sans Text"/>
          <w:color w:val="1b1c1d"/>
          <w:rtl w:val="0"/>
        </w:rPr>
        <w:t xml:space="preserve"> (eliminar la causa raíz del incidente) y </w:t>
      </w:r>
      <w:r w:rsidDel="00000000" w:rsidR="00000000" w:rsidRPr="00000000">
        <w:rPr>
          <w:rFonts w:ascii="Google Sans Text" w:cs="Google Sans Text" w:eastAsia="Google Sans Text" w:hAnsi="Google Sans Text"/>
          <w:b w:val="1"/>
          <w:color w:val="1b1c1d"/>
          <w:rtl w:val="0"/>
        </w:rPr>
        <w:t xml:space="preserve">Recuperación</w:t>
      </w:r>
      <w:r w:rsidDel="00000000" w:rsidR="00000000" w:rsidRPr="00000000">
        <w:rPr>
          <w:rFonts w:ascii="Google Sans Text" w:cs="Google Sans Text" w:eastAsia="Google Sans Text" w:hAnsi="Google Sans Text"/>
          <w:color w:val="1b1c1d"/>
          <w:rtl w:val="0"/>
        </w:rPr>
        <w:t xml:space="preserve"> (restaurar los sistemas a su estado normal) y </w:t>
      </w:r>
      <w:r w:rsidDel="00000000" w:rsidR="00000000" w:rsidRPr="00000000">
        <w:rPr>
          <w:rFonts w:ascii="Google Sans Text" w:cs="Google Sans Text" w:eastAsia="Google Sans Text" w:hAnsi="Google Sans Text"/>
          <w:b w:val="1"/>
          <w:color w:val="1b1c1d"/>
          <w:rtl w:val="0"/>
        </w:rPr>
        <w:t xml:space="preserve">Actividades Post-Incidente</w:t>
      </w:r>
      <w:r w:rsidDel="00000000" w:rsidR="00000000" w:rsidRPr="00000000">
        <w:rPr>
          <w:rFonts w:ascii="Google Sans Text" w:cs="Google Sans Text" w:eastAsia="Google Sans Text" w:hAnsi="Google Sans Text"/>
          <w:color w:val="1b1c1d"/>
          <w:rtl w:val="0"/>
        </w:rPr>
        <w:t xml:space="preserve"> (documentar lo ocurrido y aprender lecciones).</w:t>
      </w:r>
    </w:p>
    <w:p w:rsidR="00000000" w:rsidDel="00000000" w:rsidP="00000000" w:rsidRDefault="00000000" w:rsidRPr="00000000" w14:paraId="0000005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Definición del Equipo de Respuesta (CSIRT):</w:t>
      </w:r>
      <w:r w:rsidDel="00000000" w:rsidR="00000000" w:rsidRPr="00000000">
        <w:rPr>
          <w:rFonts w:ascii="Google Sans Text" w:cs="Google Sans Text" w:eastAsia="Google Sans Text" w:hAnsi="Google Sans Text"/>
          <w:color w:val="1b1c1d"/>
          <w:rtl w:val="0"/>
        </w:rPr>
        <w:t xml:space="preserve"> El plan debe nombrar específicamente a los miembros del equipo de respuesta a incidentes de seguridad informática (CSIRT) y detallar sus roles (líder del equipo, analista técnico, encargado de comunicación, enlace con la dirección, etc.).</w:t>
      </w:r>
    </w:p>
    <w:p w:rsidR="00000000" w:rsidDel="00000000" w:rsidP="00000000" w:rsidRDefault="00000000" w:rsidRPr="00000000" w14:paraId="00000056">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Protocolo de Comunicación:</w:t>
      </w:r>
      <w:r w:rsidDel="00000000" w:rsidR="00000000" w:rsidRPr="00000000">
        <w:rPr>
          <w:rFonts w:ascii="Google Sans Text" w:cs="Google Sans Text" w:eastAsia="Google Sans Text" w:hAnsi="Google Sans Text"/>
          <w:color w:val="1b1c1d"/>
          <w:rtl w:val="0"/>
        </w:rPr>
        <w:t xml:space="preserve"> Define quién debe ser informado, cuándo y cómo. Esto es crucial para gestionar la comunicación interna con los empleados y la dirección, así como la comunicación externa con clientes, proveedores, medios de comunicación o autoridades reguladoras si la brecha de datos lo requiere.</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Tecnologías de telecomunicaciones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Las tecnologías de telecomunicaciones son los cimientos sobre los que se construyen y operan las redes de área extensa (WAN). Estas tecnologías definen cómo se transmite la información a través de grandes distancias, utilizando diferentes medios como la fibra óptica. Comprender su evolución es clave para entender las capacidades de las redes modernas. Dos de las jerarquías más importantes en la transmisión digital por fibra óptica han sido PDH y su sucesora, SDH.</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PDH y SDH</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Estas dos tecnologías representan un salto evolutivo en la forma de transmitir múltiples señales de voz y datos de manera simultánea.</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PDH (Plesiochronous Digital Hierarchy - Jerarquía Digital Plesiócrona)</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PDH fue la primera tecnología estandarizada para la multiplexación de varias señales digitales, principalmente de voz. La palabra "plesiócrona" (del griego plesio, cercano, y chronos, tiempo) significa que cada tributario (señal de entrada) en la red tiene su propio reloj, los cuales son muy precisos pero no están perfectamente sincronizados entre sí.</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Funcionamiento:</w:t>
      </w:r>
      <w:r w:rsidDel="00000000" w:rsidR="00000000" w:rsidRPr="00000000">
        <w:rPr>
          <w:rFonts w:ascii="Google Sans Text" w:cs="Google Sans Text" w:eastAsia="Google Sans Text" w:hAnsi="Google Sans Text"/>
          <w:color w:val="1b1c1d"/>
          <w:rtl w:val="0"/>
        </w:rPr>
        <w:t xml:space="preserve"> PDH utiliza un método de multiplexación por división de tiempo (TDM). Agrupa varias señales de baja velocidad (por ejemplo, llamadas telefónicas) en una señal de mayor velocidad. Sin embargo, para compensar las pequeñas diferencias de reloj entre las señales de entrada, PDH inserta bits adicionales de "relleno" o "justificación".</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Problemas y Limitaciones:</w:t>
      </w:r>
    </w:p>
    <w:p w:rsidR="00000000" w:rsidDel="00000000" w:rsidP="00000000" w:rsidRDefault="00000000" w:rsidRPr="00000000" w14:paraId="0000005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Complejidad en la extracción:</w:t>
      </w:r>
      <w:r w:rsidDel="00000000" w:rsidR="00000000" w:rsidRPr="00000000">
        <w:rPr>
          <w:rFonts w:ascii="Google Sans Text" w:cs="Google Sans Text" w:eastAsia="Google Sans Text" w:hAnsi="Google Sans Text"/>
          <w:color w:val="1b1c1d"/>
          <w:rtl w:val="0"/>
        </w:rPr>
        <w:t xml:space="preserve"> Para extraer una señal de bajo nivel (por ejemplo, un solo canal de voz) de un flujo de alta velocidad, era necesario demultiplexar toda la señal, paso a paso, hasta llegar al canal deseado. Este proceso era ineficiente y costoso.</w:t>
      </w:r>
    </w:p>
    <w:p w:rsidR="00000000" w:rsidDel="00000000" w:rsidP="00000000" w:rsidRDefault="00000000" w:rsidRPr="00000000" w14:paraId="0000006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Estándares incompatibles:</w:t>
      </w:r>
      <w:r w:rsidDel="00000000" w:rsidR="00000000" w:rsidRPr="00000000">
        <w:rPr>
          <w:rFonts w:ascii="Google Sans Text" w:cs="Google Sans Text" w:eastAsia="Google Sans Text" w:hAnsi="Google Sans Text"/>
          <w:color w:val="1b1c1d"/>
          <w:rtl w:val="0"/>
        </w:rPr>
        <w:t xml:space="preserve"> Existían dos estándares principales de PDH, uno norteamericano (basado en la señal T1 a 1.544 Mbps) y otro europeo (basado en la señal E1 a 2.048 Mbps), lo que dificultaba la interconexión de redes internacionales.</w:t>
      </w:r>
    </w:p>
    <w:p w:rsidR="00000000" w:rsidDel="00000000" w:rsidP="00000000" w:rsidRDefault="00000000" w:rsidRPr="00000000" w14:paraId="00000061">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Baja capacidad de gestión:</w:t>
      </w:r>
      <w:r w:rsidDel="00000000" w:rsidR="00000000" w:rsidRPr="00000000">
        <w:rPr>
          <w:rFonts w:ascii="Google Sans Text" w:cs="Google Sans Text" w:eastAsia="Google Sans Text" w:hAnsi="Google Sans Text"/>
          <w:color w:val="1b1c1d"/>
          <w:rtl w:val="0"/>
        </w:rPr>
        <w:t xml:space="preserve"> La trama de PDH tenía muy pocos bits dedicados a la gestión y monitoreo de la red, lo que complicaba la detección y resolución de problemas.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SDH (Synchronous Digital Hierarchy - Jerarquía Digital Síncrona)</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SDH (y su equivalente en Norteamérica, SONET) surgió como una solución a las limitaciones de PDH. La principal diferencia es que toda la red SDH opera bajo la sincronización de un único reloj maestro de alta precisión. Esto elimina la necesidad de los bits de relleno complejos y reorganiza la estructura de la información de una manera mucho más eficiente.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[Imagen de un diagrama comparando la multiplexación PDH y SDH]</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Funcionamiento y Ventajas:</w:t>
      </w:r>
    </w:p>
    <w:p w:rsidR="00000000" w:rsidDel="00000000" w:rsidP="00000000" w:rsidRDefault="00000000" w:rsidRPr="00000000" w14:paraId="0000006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Acceso directo a tributarios:</w:t>
      </w:r>
      <w:r w:rsidDel="00000000" w:rsidR="00000000" w:rsidRPr="00000000">
        <w:rPr>
          <w:rFonts w:ascii="Google Sans Text" w:cs="Google Sans Text" w:eastAsia="Google Sans Text" w:hAnsi="Google Sans Text"/>
          <w:color w:val="1b1c1d"/>
          <w:rtl w:val="0"/>
        </w:rPr>
        <w:t xml:space="preserve"> Gracias a su estructura de trama síncrona, SDH permite localizar y extraer directamente un flujo de datos de bajo nivel sin tener que desarmar toda la señal de alta velocidad. Esto simplificó enormemente el diseño de los equipos de red (Add-Drop Multiplexers).</w:t>
      </w:r>
    </w:p>
    <w:p w:rsidR="00000000" w:rsidDel="00000000" w:rsidP="00000000" w:rsidRDefault="00000000" w:rsidRPr="00000000" w14:paraId="0000006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Estándar mundial:</w:t>
      </w:r>
      <w:r w:rsidDel="00000000" w:rsidR="00000000" w:rsidRPr="00000000">
        <w:rPr>
          <w:rFonts w:ascii="Google Sans Text" w:cs="Google Sans Text" w:eastAsia="Google Sans Text" w:hAnsi="Google Sans Text"/>
          <w:color w:val="1b1c1d"/>
          <w:rtl w:val="0"/>
        </w:rPr>
        <w:t xml:space="preserve"> SDH es un estándar global (definido por la ITU-T), lo que garantiza la compatibilidad entre equipos de diferentes fabricantes y facilita las interconexiones internacionales.</w:t>
      </w:r>
    </w:p>
    <w:p w:rsidR="00000000" w:rsidDel="00000000" w:rsidP="00000000" w:rsidRDefault="00000000" w:rsidRPr="00000000" w14:paraId="0000006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Capacidades de gestión avanzadas:</w:t>
      </w:r>
      <w:r w:rsidDel="00000000" w:rsidR="00000000" w:rsidRPr="00000000">
        <w:rPr>
          <w:rFonts w:ascii="Google Sans Text" w:cs="Google Sans Text" w:eastAsia="Google Sans Text" w:hAnsi="Google Sans Text"/>
          <w:color w:val="1b1c1d"/>
          <w:rtl w:val="0"/>
        </w:rPr>
        <w:t xml:space="preserve"> La trama de SDH incluye una sección dedicada (overhead) para funciones de gestión, operación y mantenimiento (OAM). Esto permite un monitoreo robusto de la red, detección de errores, y mecanismos de protección y restauración automática ante fallos, como los anillos de autoprotección (self-healing rings).</w:t>
      </w:r>
    </w:p>
    <w:p w:rsidR="00000000" w:rsidDel="00000000" w:rsidP="00000000" w:rsidRDefault="00000000" w:rsidRPr="00000000" w14:paraId="00000069">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Escalabilidad:</w:t>
      </w:r>
      <w:r w:rsidDel="00000000" w:rsidR="00000000" w:rsidRPr="00000000">
        <w:rPr>
          <w:rFonts w:ascii="Google Sans Text" w:cs="Google Sans Text" w:eastAsia="Google Sans Text" w:hAnsi="Google Sans Text"/>
          <w:color w:val="1b1c1d"/>
          <w:rtl w:val="0"/>
        </w:rPr>
        <w:t xml:space="preserve"> SDH define una jerarquía clara de velocidades, desde STM-1 (155 Mbps) hasta STM-256 (40 Gbps), permitiendo un crecimiento ordenado de la capacidad de la red.</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DWDM</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DWDM (Dense Wavelength Division Multiplexing - Multiplexación por División de Longitud de Onda Densa)</w:t>
      </w:r>
      <w:r w:rsidDel="00000000" w:rsidR="00000000" w:rsidRPr="00000000">
        <w:rPr>
          <w:rFonts w:ascii="Google Sans Text" w:cs="Google Sans Text" w:eastAsia="Google Sans Text" w:hAnsi="Google Sans Text"/>
          <w:color w:val="1b1c1d"/>
          <w:rtl w:val="0"/>
        </w:rPr>
        <w:t xml:space="preserve"> es una tecnología de transmisión óptica que revolucionó la capacidad de las redes de fibra óptica. Mientras que SDH/PDH se basan en dividir el tiempo para enviar múltiples señales (TDM), DWDM se basa en dividir el espectro de la luz.</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principio de funcionamiento es análogo a cómo un prisma descompone la luz blanca en los diferentes colores del arcoíris. DWDM utiliza múltiples fuentes de luz láser, cada una emitiendo en una longitud de onda (un "color") muy precisa y distinta. Cada una de estas longitudes de onda funciona como un canal de comunicación independiente. Un dispositivo multiplexor (MUX) combina todas estas señales de luz de diferentes colores en una única fibra óptica para su transmisión simultánea. En el extremo receptor, un demultiplexor (DEMUX) se encarga de separar la luz de nuevo en sus longitudes de onda originales, dirigiendo cada una a su receptor correspondiente.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[Imagen de un diagrama del funcionamiento de DWDM]</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Componentes clave de un sistema DWDM:</w:t>
      </w:r>
    </w:p>
    <w:p w:rsidR="00000000" w:rsidDel="00000000" w:rsidP="00000000" w:rsidRDefault="00000000" w:rsidRPr="00000000" w14:paraId="0000006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Transpondedor:</w:t>
      </w:r>
      <w:r w:rsidDel="00000000" w:rsidR="00000000" w:rsidRPr="00000000">
        <w:rPr>
          <w:rFonts w:ascii="Google Sans Text" w:cs="Google Sans Text" w:eastAsia="Google Sans Text" w:hAnsi="Google Sans Text"/>
          <w:color w:val="1b1c1d"/>
          <w:rtl w:val="0"/>
        </w:rPr>
        <w:t xml:space="preserve"> Recibe la señal de datos de entrada (por ejemplo, una señal Ethernet o SDH), la convierte a una señal óptica y la asigna a una longitud de onda específica de la red DWDM.</w:t>
      </w:r>
    </w:p>
    <w:p w:rsidR="00000000" w:rsidDel="00000000" w:rsidP="00000000" w:rsidRDefault="00000000" w:rsidRPr="00000000" w14:paraId="0000007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Multiplexor/Demultiplexor (MUX/DEMUX):</w:t>
      </w:r>
      <w:r w:rsidDel="00000000" w:rsidR="00000000" w:rsidRPr="00000000">
        <w:rPr>
          <w:rFonts w:ascii="Google Sans Text" w:cs="Google Sans Text" w:eastAsia="Google Sans Text" w:hAnsi="Google Sans Text"/>
          <w:color w:val="1b1c1d"/>
          <w:rtl w:val="0"/>
        </w:rPr>
        <w:t xml:space="preserve"> El MUX combina las múltiples longitudes de onda en una sola fibra. El DEMUX realiza la operación inversa.</w:t>
      </w:r>
    </w:p>
    <w:p w:rsidR="00000000" w:rsidDel="00000000" w:rsidP="00000000" w:rsidRDefault="00000000" w:rsidRPr="00000000" w14:paraId="0000007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Amplificadores Ópticos (EDFA):</w:t>
      </w:r>
      <w:r w:rsidDel="00000000" w:rsidR="00000000" w:rsidRPr="00000000">
        <w:rPr>
          <w:rFonts w:ascii="Google Sans Text" w:cs="Google Sans Text" w:eastAsia="Google Sans Text" w:hAnsi="Google Sans Text"/>
          <w:color w:val="1b1c1d"/>
          <w:rtl w:val="0"/>
        </w:rPr>
        <w:t xml:space="preserve"> Para transmitir señales a largas distancias, la luz pierde potencia. Los amplificadores de fibra dopada con Erbio (EDFA) son capaces de amplificar todas las longitudes de onda simultáneamente sin necesidad de convertir la señal a formato eléctrico, lo que reduce drásticamente la complejidad y el coste de las redes de larga distancia.</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Ventajas principales de DWDM:</w:t>
      </w:r>
    </w:p>
    <w:p w:rsidR="00000000" w:rsidDel="00000000" w:rsidP="00000000" w:rsidRDefault="00000000" w:rsidRPr="00000000" w14:paraId="00000073">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Capacidad masiva:</w:t>
      </w:r>
      <w:r w:rsidDel="00000000" w:rsidR="00000000" w:rsidRPr="00000000">
        <w:rPr>
          <w:rFonts w:ascii="Google Sans Text" w:cs="Google Sans Text" w:eastAsia="Google Sans Text" w:hAnsi="Google Sans Text"/>
          <w:color w:val="1b1c1d"/>
          <w:rtl w:val="0"/>
        </w:rPr>
        <w:t xml:space="preserve"> Es la ventaja más significativa. Al poder transmitir decenas o incluso cientos de canales (longitudes de onda) por una sola fibra, cada uno transportando datos a altas velocidades (10, 40, 100 Gbps o más), la capacidad total de un solo par de fibras puede alcanzar los terabits por segundo (Tbps).</w:t>
      </w:r>
    </w:p>
    <w:p w:rsidR="00000000" w:rsidDel="00000000" w:rsidP="00000000" w:rsidRDefault="00000000" w:rsidRPr="00000000" w14:paraId="0000007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Transparencia de protocolo y velocidad:</w:t>
      </w:r>
      <w:r w:rsidDel="00000000" w:rsidR="00000000" w:rsidRPr="00000000">
        <w:rPr>
          <w:rFonts w:ascii="Google Sans Text" w:cs="Google Sans Text" w:eastAsia="Google Sans Text" w:hAnsi="Google Sans Text"/>
          <w:color w:val="1b1c1d"/>
          <w:rtl w:val="0"/>
        </w:rPr>
        <w:t xml:space="preserve"> Cada longitud de onda es un canal independiente que no "sabe" qué tipo de datos transporta. Esto permite que una misma fibra transporte simultáneamente diferentes tipos de tráfico, como SDH, Ethernet, Fibre Channel, etc., a sus velocidades nativas. Esto dota a las redes de una flexibilidad enorme.</w:t>
      </w:r>
    </w:p>
    <w:p w:rsidR="00000000" w:rsidDel="00000000" w:rsidP="00000000" w:rsidRDefault="00000000" w:rsidRPr="00000000" w14:paraId="00000075">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Escalabilidad económica:</w:t>
      </w:r>
      <w:r w:rsidDel="00000000" w:rsidR="00000000" w:rsidRPr="00000000">
        <w:rPr>
          <w:rFonts w:ascii="Google Sans Text" w:cs="Google Sans Text" w:eastAsia="Google Sans Text" w:hAnsi="Google Sans Text"/>
          <w:color w:val="1b1c1d"/>
          <w:rtl w:val="0"/>
        </w:rPr>
        <w:t xml:space="preserve"> Una vez que la infraestructura de fibra óptica está desplegada, aumentar la capacidad de la red es tan simple como añadir nuevos transpondedores para activar nuevas longitudes de onda en el sistema, un proceso mucho más rápido y económico que tender nuevos cables de fibra.</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GSM y GPRS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Mientras que las tecnologías anteriores se centran en las redes troncales de fibra óptica, GSM y GPRS representan la revolución en el acceso inalámbrico y móvil. Son los precursores de las redes 3G, 4G y 5G que usamos hoy en día.</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GSM (Global System for Mobile Communications - Sistema Global para Comunicaciones Móviles)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GSM es el estándar de telefonía móvil digital de segunda generación (2G) que reemplazó a los sistemas analógicos de primera generación. Su diseño original estaba centrado casi exclusivamente en un servicio: la voz.</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Arquitectura y Funcionamiento:</w:t>
      </w:r>
      <w:r w:rsidDel="00000000" w:rsidR="00000000" w:rsidRPr="00000000">
        <w:rPr>
          <w:rFonts w:ascii="Google Sans Text" w:cs="Google Sans Text" w:eastAsia="Google Sans Text" w:hAnsi="Google Sans Text"/>
          <w:color w:val="1b1c1d"/>
          <w:rtl w:val="0"/>
        </w:rPr>
        <w:t xml:space="preserve"> GSM utiliza una técnica llamada </w:t>
      </w:r>
      <w:r w:rsidDel="00000000" w:rsidR="00000000" w:rsidRPr="00000000">
        <w:rPr>
          <w:rFonts w:ascii="Google Sans Text" w:cs="Google Sans Text" w:eastAsia="Google Sans Text" w:hAnsi="Google Sans Text"/>
          <w:b w:val="1"/>
          <w:color w:val="1b1c1d"/>
          <w:rtl w:val="0"/>
        </w:rPr>
        <w:t xml:space="preserve">conmutación de circuitos</w:t>
      </w:r>
      <w:r w:rsidDel="00000000" w:rsidR="00000000" w:rsidRPr="00000000">
        <w:rPr>
          <w:rFonts w:ascii="Google Sans Text" w:cs="Google Sans Text" w:eastAsia="Google Sans Text" w:hAnsi="Google Sans Text"/>
          <w:color w:val="1b1c1d"/>
          <w:rtl w:val="0"/>
        </w:rPr>
        <w:t xml:space="preserve">. Cuando un usuario realiza una llamada, la red establece un canal de comunicación dedicado y exclusivo entre el emisor y el receptor. Este circuito permanece abierto durante toda la llamada, independientemente de si los interlocutores están hablando o en silencio. Este método es muy eficiente y fiable para la voz, ya que garantiza un retardo mínimo y constante.</w:t>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Más allá de la voz:</w:t>
      </w:r>
      <w:r w:rsidDel="00000000" w:rsidR="00000000" w:rsidRPr="00000000">
        <w:rPr>
          <w:rFonts w:ascii="Google Sans Text" w:cs="Google Sans Text" w:eastAsia="Google Sans Text" w:hAnsi="Google Sans Text"/>
          <w:color w:val="1b1c1d"/>
          <w:rtl w:val="0"/>
        </w:rPr>
        <w:t xml:space="preserve"> Aunque su fuerte era la voz, GSM también permitió servicios de datos de baja velocidad a través de CSD (Circuit Switched Data), con velocidades de apenas 9.6 kbps, y posteriormente los SMS (Short Message Service), que se convirtieron en un fenómeno cultural.</w:t>
      </w:r>
    </w:p>
    <w:p w:rsidR="00000000" w:rsidDel="00000000" w:rsidP="00000000" w:rsidRDefault="00000000" w:rsidRPr="00000000" w14:paraId="0000007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Identidad del usuario:</w:t>
      </w:r>
      <w:r w:rsidDel="00000000" w:rsidR="00000000" w:rsidRPr="00000000">
        <w:rPr>
          <w:rFonts w:ascii="Google Sans Text" w:cs="Google Sans Text" w:eastAsia="Google Sans Text" w:hAnsi="Google Sans Text"/>
          <w:color w:val="1b1c1d"/>
          <w:rtl w:val="0"/>
        </w:rPr>
        <w:t xml:space="preserve"> Introdujo el concepto de </w:t>
      </w:r>
      <w:r w:rsidDel="00000000" w:rsidR="00000000" w:rsidRPr="00000000">
        <w:rPr>
          <w:rFonts w:ascii="Google Sans Text" w:cs="Google Sans Text" w:eastAsia="Google Sans Text" w:hAnsi="Google Sans Text"/>
          <w:b w:val="1"/>
          <w:color w:val="1b1c1d"/>
          <w:rtl w:val="0"/>
        </w:rPr>
        <w:t xml:space="preserve">SIM (Subscriber Identity Module)</w:t>
      </w:r>
      <w:r w:rsidDel="00000000" w:rsidR="00000000" w:rsidRPr="00000000">
        <w:rPr>
          <w:rFonts w:ascii="Google Sans Text" w:cs="Google Sans Text" w:eastAsia="Google Sans Text" w:hAnsi="Google Sans Text"/>
          <w:color w:val="1b1c1d"/>
          <w:rtl w:val="0"/>
        </w:rPr>
        <w:t xml:space="preserve">, una tarjeta inteligente que almacena la identidad del usuario y permite separar la suscripción del dispositivo físico, dando una gran flexibilidad al usuario.</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GPRS (General Packet Radio Service - Servicio General de Radio por Paquetes)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GPRS se conoce como una tecnología de 2.5G, ya que fue una evolución fundamental sobre la infraestructura GSM existente. Su objetivo fue introducir un método eficiente para transmitir datos.</w:t>
      </w:r>
    </w:p>
    <w:p w:rsidR="00000000" w:rsidDel="00000000" w:rsidP="00000000" w:rsidRDefault="00000000" w:rsidRPr="00000000" w14:paraId="0000007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 revolución de los paquetes:</w:t>
      </w:r>
      <w:r w:rsidDel="00000000" w:rsidR="00000000" w:rsidRPr="00000000">
        <w:rPr>
          <w:rFonts w:ascii="Google Sans Text" w:cs="Google Sans Text" w:eastAsia="Google Sans Text" w:hAnsi="Google Sans Text"/>
          <w:color w:val="1b1c1d"/>
          <w:rtl w:val="0"/>
        </w:rPr>
        <w:t xml:space="preserve"> La principal innovación de GPRS fue la introducción de la </w:t>
      </w:r>
      <w:r w:rsidDel="00000000" w:rsidR="00000000" w:rsidRPr="00000000">
        <w:rPr>
          <w:rFonts w:ascii="Google Sans Text" w:cs="Google Sans Text" w:eastAsia="Google Sans Text" w:hAnsi="Google Sans Text"/>
          <w:b w:val="1"/>
          <w:color w:val="1b1c1d"/>
          <w:rtl w:val="0"/>
        </w:rPr>
        <w:t xml:space="preserve">conmutación de paquetes</w:t>
      </w:r>
      <w:r w:rsidDel="00000000" w:rsidR="00000000" w:rsidRPr="00000000">
        <w:rPr>
          <w:rFonts w:ascii="Google Sans Text" w:cs="Google Sans Text" w:eastAsia="Google Sans Text" w:hAnsi="Google Sans Text"/>
          <w:color w:val="1b1c1d"/>
          <w:rtl w:val="0"/>
        </w:rPr>
        <w:t xml:space="preserve"> en la red móvil. A diferencia de la conmutación de circuitos, los datos se dividen en pequeños paquetes. Estos paquetes se envían por la red y pueden compartir los canales de radio con otros usuarios; solo se usan los recursos de la red cuando hay datos que enviar o recibir.</w:t>
      </w:r>
    </w:p>
    <w:p w:rsidR="00000000" w:rsidDel="00000000" w:rsidP="00000000" w:rsidRDefault="00000000" w:rsidRPr="00000000" w14:paraId="0000008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Ventajas sobre GSM/CSD:</w:t>
      </w:r>
    </w:p>
    <w:p w:rsidR="00000000" w:rsidDel="00000000" w:rsidP="00000000" w:rsidRDefault="00000000" w:rsidRPr="00000000" w14:paraId="0000008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Conexión "Siempre Activa" (Always On):</w:t>
      </w:r>
      <w:r w:rsidDel="00000000" w:rsidR="00000000" w:rsidRPr="00000000">
        <w:rPr>
          <w:rFonts w:ascii="Google Sans Text" w:cs="Google Sans Text" w:eastAsia="Google Sans Text" w:hAnsi="Google Sans Text"/>
          <w:color w:val="1b1c1d"/>
          <w:rtl w:val="0"/>
        </w:rPr>
        <w:t xml:space="preserve"> El usuario está permanentemente conectado a la red de datos, sin necesidad de "marcar" como en CSD. La facturación pasó de ser por tiempo de conexión a ser por volumen de datos transferidos.</w:t>
      </w:r>
    </w:p>
    <w:p w:rsidR="00000000" w:rsidDel="00000000" w:rsidP="00000000" w:rsidRDefault="00000000" w:rsidRPr="00000000" w14:paraId="0000008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Mayor velocidad:</w:t>
      </w:r>
      <w:r w:rsidDel="00000000" w:rsidR="00000000" w:rsidRPr="00000000">
        <w:rPr>
          <w:rFonts w:ascii="Google Sans Text" w:cs="Google Sans Text" w:eastAsia="Google Sans Text" w:hAnsi="Google Sans Text"/>
          <w:color w:val="1b1c1d"/>
          <w:rtl w:val="0"/>
        </w:rPr>
        <w:t xml:space="preserve"> GPRS ofrecía velocidades teóricas de hasta 171.2 kbps, aunque en la práctica rondaban los 40-50 kbps, un salto significativo que hizo posible la navegación web móvil y el correo electrónico en los teléfonos.</w:t>
      </w:r>
    </w:p>
    <w:p w:rsidR="00000000" w:rsidDel="00000000" w:rsidP="00000000" w:rsidRDefault="00000000" w:rsidRPr="00000000" w14:paraId="00000083">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Uso eficiente de los recursos:</w:t>
      </w:r>
      <w:r w:rsidDel="00000000" w:rsidR="00000000" w:rsidRPr="00000000">
        <w:rPr>
          <w:rFonts w:ascii="Google Sans Text" w:cs="Google Sans Text" w:eastAsia="Google Sans Text" w:hAnsi="Google Sans Text"/>
          <w:color w:val="1b1c1d"/>
          <w:rtl w:val="0"/>
        </w:rPr>
        <w:t xml:space="preserve"> Al compartir los canales, se aprovechaba mucho mejor el espectro radioeléctrico, permitiendo que más usuarios utilizaran servicios de datos simultáneamente.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GPRS fue el primer paso crucial para transformar el teléfono móvil de un dispositivo de voz a un terminal de datos conectado a Internet, sentando las bases para las futuras generaciones de tecnología móvil.</w:t>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Ética informática</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medida que la tecnología de la información y las redes se han vuelto omnipresentes en casi todos los aspectos de la vida moderna, la reflexión sobre su uso correcto y responsable se ha vuelto indispensable. La ética informática no es un campo puramente técnico, sino una rama de la ética aplicada que analiza el impacto de la computación en la sociedad y busca establecer un marco de comportamiento para los profesionales y usuarios de la tecnología.</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Concepto de ética informática</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ética informática es el estudio de los problemas éticos, morales y sociales que surgen del desarrollo y uso de la tecnología de la información. Su objetivo es proporcionar un marco para tomar decisiones responsables en situaciones donde la tecnología impacta a las personas y a la sociedad. No se trata simplemente de seguir leyes, ya que la tecnología a menudo avanza más rápido que la legislación, creando vacíos donde los principios éticos deben guiar la acción.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campo examina cuestiones como la propiedad de la información, el derecho a la privacidad, la seguridad de los datos, la responsabilidad por los errores del software y el impacto social de la automatización y la inteligencia artificial. En esencia, la ética informática nos obliga a preguntarnos no solo "¿Podemos hacer esto con la tecnología?", sino también "¿Deberíamos hacerlo?". Para un profesional de redes, esto se traduce en decisiones diarias sobre cómo se manejan los datos de los usuarios, cómo se asegura la red contra intrusiones y cómo se garantiza un acceso equitativo y justo a los recursos tecnológicos.</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Áreas de enfoque principales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ética informática abarca un amplio espectro de dilemas, pero se pueden identificar cuatro áreas principales que concentran la mayoría de los debates y desafíos actuales.</w:t>
      </w:r>
    </w:p>
    <w:p w:rsidR="00000000" w:rsidDel="00000000" w:rsidP="00000000" w:rsidRDefault="00000000" w:rsidRPr="00000000" w14:paraId="0000008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Privacidad y seguridad de datos:</w:t>
      </w:r>
      <w:r w:rsidDel="00000000" w:rsidR="00000000" w:rsidRPr="00000000">
        <w:rPr>
          <w:rFonts w:ascii="Google Sans Text" w:cs="Google Sans Text" w:eastAsia="Google Sans Text" w:hAnsi="Google Sans Text"/>
          <w:color w:val="1b1c1d"/>
          <w:rtl w:val="0"/>
        </w:rPr>
        <w:t xml:space="preserve"> Esta es, quizás, el área más visible para el público general. Se centra en el derecho de los individuos a controlar su información personal. Los dilemas éticos incluyen la recolección masiva de datos por parte de empresas y gobiernos, el uso de esta información para fines de marketing o vigilancia, y la responsabilidad de protegerla contra robos (brechas de seguridad). Un administrador de red se enfrenta a la obligación ética de implementar las mejores prácticas de seguridad para salvaguardar la confidencialidad e integridad de los datos que transitan por su infraestructura.</w:t>
      </w:r>
    </w:p>
    <w:p w:rsidR="00000000" w:rsidDel="00000000" w:rsidP="00000000" w:rsidRDefault="00000000" w:rsidRPr="00000000" w14:paraId="0000008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Acceso equitativo a la tecnología:</w:t>
      </w:r>
      <w:r w:rsidDel="00000000" w:rsidR="00000000" w:rsidRPr="00000000">
        <w:rPr>
          <w:rFonts w:ascii="Google Sans Text" w:cs="Google Sans Text" w:eastAsia="Google Sans Text" w:hAnsi="Google Sans Text"/>
          <w:color w:val="1b1c1d"/>
          <w:rtl w:val="0"/>
        </w:rPr>
        <w:t xml:space="preserve"> Este punto aborda la llamada "brecha digital". Las cuestiones éticas giran en torno a la desigualdad en el acceso a la tecnología y a Internet entre diferentes grupos socioeconómicos, regiones geográficas o países. La falta de acceso puede limitar las oportunidades educativas, económicas y de participación cívica. Éticamente, se debate sobre si el acceso a Internet debería ser considerado un derecho humano y cuál es la responsabilidad de los gobiernos y las empresas para garantizar una mayor inclusión digital.</w:t>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Responsabilidad profesional:</w:t>
      </w:r>
      <w:r w:rsidDel="00000000" w:rsidR="00000000" w:rsidRPr="00000000">
        <w:rPr>
          <w:rFonts w:ascii="Google Sans Text" w:cs="Google Sans Text" w:eastAsia="Google Sans Text" w:hAnsi="Google Sans Text"/>
          <w:color w:val="1b1c1d"/>
          <w:rtl w:val="0"/>
        </w:rPr>
        <w:t xml:space="preserve"> Los profesionales de la informática, desde desarrolladores hasta administradores de sistemas, tienen un poder considerable. Esta área se ocupa de su deber de actuar con honestidad, competencia e integridad. Esto implica ser transparente sobre las capacidades y limitaciones de un sistema, asumir la responsabilidad por los errores o fallos del software, y negarse a participar en proyectos que puedan causar daño social, como el desarrollo de malware o sistemas de vigilancia masiva sin justificación legal.</w:t>
      </w:r>
    </w:p>
    <w:p w:rsidR="00000000" w:rsidDel="00000000" w:rsidP="00000000" w:rsidRDefault="00000000" w:rsidRPr="00000000" w14:paraId="0000008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Impacto social y ético de la tecnología:</w:t>
      </w:r>
      <w:r w:rsidDel="00000000" w:rsidR="00000000" w:rsidRPr="00000000">
        <w:rPr>
          <w:rFonts w:ascii="Google Sans Text" w:cs="Google Sans Text" w:eastAsia="Google Sans Text" w:hAnsi="Google Sans Text"/>
          <w:color w:val="1b1c1d"/>
          <w:rtl w:val="0"/>
        </w:rPr>
        <w:t xml:space="preserve"> Esta es la categoría más amplia y mira hacia el futuro. Analiza cómo las tecnologías emergentes, como la inteligencia artificial (IA), la automatización y el Internet de las Cosas (IoT), están transformando la sociedad. Los debates éticos aquí son profundos: el desplazamiento de empleos por la automatización, los sesgos algorítmicos en la IA que pueden perpetuar la discriminación, la propiedad intelectual en un mundo digital y el uso ético de la tecnología en contextos militares o de justicia.</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Código de ética en informática</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guiar la conducta de los profesionales y formalizar los principios de la ética informática, diversas organizaciones han desarrollado códigos de ética. Estos documentos no son leyes, sino un conjunto de principios y directrices que buscan promover un comportamiento responsable y profesional. Sirven como un marco de referencia para la toma de decisiones en situaciones éticamente complejas.</w:t>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Principios éticos comunes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Aunque cada organización puede tener su propio código (por ejemplo, los de la ACM o el IEEE-CS son muy influyentes), la mayoría comparte un núcleo de principios fundamentales:</w:t>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Contribuir al bienestar de la sociedad y del ser humano:</w:t>
      </w:r>
      <w:r w:rsidDel="00000000" w:rsidR="00000000" w:rsidRPr="00000000">
        <w:rPr>
          <w:rFonts w:ascii="Google Sans Text" w:cs="Google Sans Text" w:eastAsia="Google Sans Text" w:hAnsi="Google Sans Text"/>
          <w:color w:val="1b1c1d"/>
          <w:rtl w:val="0"/>
        </w:rPr>
        <w:t xml:space="preserve"> La tecnología debe usarse para mejorar la vida de las personas, respetando la diversidad y protegiendo los derechos humanos.</w:t>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Evitar el daño a otros:</w:t>
      </w:r>
      <w:r w:rsidDel="00000000" w:rsidR="00000000" w:rsidRPr="00000000">
        <w:rPr>
          <w:rFonts w:ascii="Google Sans Text" w:cs="Google Sans Text" w:eastAsia="Google Sans Text" w:hAnsi="Google Sans Text"/>
          <w:color w:val="1b1c1d"/>
          <w:rtl w:val="0"/>
        </w:rPr>
        <w:t xml:space="preserve"> Este es un principio central. Implica la obligación de no desarrollar ni implementar sistemas que puedan causar daño físico, financiero, reputacional o de cualquier otro tipo a las personas.</w:t>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Ser honesto y digno de confianza:</w:t>
      </w:r>
      <w:r w:rsidDel="00000000" w:rsidR="00000000" w:rsidRPr="00000000">
        <w:rPr>
          <w:rFonts w:ascii="Google Sans Text" w:cs="Google Sans Text" w:eastAsia="Google Sans Text" w:hAnsi="Google Sans Text"/>
          <w:color w:val="1b1c1d"/>
          <w:rtl w:val="0"/>
        </w:rPr>
        <w:t xml:space="preserve"> Los profesionales deben ser transparentes sobre sus capacidades, el estado de su trabajo y cualquier conflicto de intereses. La honestidad es la base de la confianza profesional.</w:t>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Respetar la privacidad:</w:t>
      </w:r>
      <w:r w:rsidDel="00000000" w:rsidR="00000000" w:rsidRPr="00000000">
        <w:rPr>
          <w:rFonts w:ascii="Google Sans Text" w:cs="Google Sans Text" w:eastAsia="Google Sans Text" w:hAnsi="Google Sans Text"/>
          <w:color w:val="1b1c1d"/>
          <w:rtl w:val="0"/>
        </w:rPr>
        <w:t xml:space="preserve"> Se debe proteger la confidencialidad de la información personal y solo recolectar y usar los datos para fines legítimos y con el consentimiento del individuo.</w:t>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Respetar la propiedad intelectual:</w:t>
      </w:r>
      <w:r w:rsidDel="00000000" w:rsidR="00000000" w:rsidRPr="00000000">
        <w:rPr>
          <w:rFonts w:ascii="Google Sans Text" w:cs="Google Sans Text" w:eastAsia="Google Sans Text" w:hAnsi="Google Sans Text"/>
          <w:color w:val="1b1c1d"/>
          <w:rtl w:val="0"/>
        </w:rPr>
        <w:t xml:space="preserve"> Esto incluye respetar los derechos de autor, las patentes y otras formas de propiedad intelectual, así como dar el crédito adecuado por el trabajo de otros.</w:t>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Mantener la competencia profesional:</w:t>
      </w:r>
      <w:r w:rsidDel="00000000" w:rsidR="00000000" w:rsidRPr="00000000">
        <w:rPr>
          <w:rFonts w:ascii="Google Sans Text" w:cs="Google Sans Text" w:eastAsia="Google Sans Text" w:hAnsi="Google Sans Text"/>
          <w:color w:val="1b1c1d"/>
          <w:rtl w:val="0"/>
        </w:rPr>
        <w:t xml:space="preserve"> Los profesionales tienen la obligación de mantenerse actualizados en sus campos de conocimiento para ofrecer un servicio competente y de alta calidad.</w:t>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Desafíos éticos actuales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rápido avance tecnológico plantea continuamente nuevos desafíos que ponen a prueba estos principios éticos. Algunos de los más relevantes hoy en día son:</w:t>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Sesgo algorítmico e IA:</w:t>
      </w:r>
      <w:r w:rsidDel="00000000" w:rsidR="00000000" w:rsidRPr="00000000">
        <w:rPr>
          <w:rFonts w:ascii="Google Sans Text" w:cs="Google Sans Text" w:eastAsia="Google Sans Text" w:hAnsi="Google Sans Text"/>
          <w:color w:val="1b1c1d"/>
          <w:rtl w:val="0"/>
        </w:rPr>
        <w:t xml:space="preserve"> Los sistemas de inteligencia artificial aprenden de los datos existentes. Si estos datos reflejan sesgos sociales (raciales, de género, etc.), la IA los aprenderá y perpetuará, llevando a decisiones discriminatorias en áreas como la contratación, la concesión de créditos o la justicia penal.</w:t>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Desinformación y "Fake News":</w:t>
      </w:r>
      <w:r w:rsidDel="00000000" w:rsidR="00000000" w:rsidRPr="00000000">
        <w:rPr>
          <w:rFonts w:ascii="Google Sans Text" w:cs="Google Sans Text" w:eastAsia="Google Sans Text" w:hAnsi="Google Sans Text"/>
          <w:color w:val="1b1c1d"/>
          <w:rtl w:val="0"/>
        </w:rPr>
        <w:t xml:space="preserve"> Las plataformas digitales y redes sociales pueden ser utilizadas para difundir información falsa a una velocidad y escala sin precedentes, con el potencial de desestabilizar procesos democráticos, dañar la salud pública y polarizar a la sociedad. El dilema ético radica en cómo moderar este contenido sin caer en la censura.</w:t>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Ciberseguridad y guerra cibernética:</w:t>
      </w:r>
      <w:r w:rsidDel="00000000" w:rsidR="00000000" w:rsidRPr="00000000">
        <w:rPr>
          <w:rFonts w:ascii="Google Sans Text" w:cs="Google Sans Text" w:eastAsia="Google Sans Text" w:hAnsi="Google Sans Text"/>
          <w:color w:val="1b1c1d"/>
          <w:rtl w:val="0"/>
        </w:rPr>
        <w:t xml:space="preserve"> La creciente dependencia de la infraestructura crítica (energía, finanzas, agua) en las redes informáticas la convierte en un objetivo para ciberataques por parte de actores estatales y no estatales. Los profesionales se enfrentan a la ética de desarrollar herramientas tanto defensivas como ofensivas.</w:t>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Sostenibilidad y el impacto ambiental de la tecnología:</w:t>
      </w:r>
      <w:r w:rsidDel="00000000" w:rsidR="00000000" w:rsidRPr="00000000">
        <w:rPr>
          <w:rFonts w:ascii="Google Sans Text" w:cs="Google Sans Text" w:eastAsia="Google Sans Text" w:hAnsi="Google Sans Text"/>
          <w:color w:val="1b1c1d"/>
          <w:rtl w:val="0"/>
        </w:rPr>
        <w:t xml:space="preserve"> El consumo energético de los centros de datos, la fabricación de dispositivos y la basura electrónica plantean serios desafíos medioambientales. La ética informática empieza a incorporar la responsabilidad de diseñar y gestionar tecnología de manera sostenible.</w:t>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5. Referencias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 J. F. Kurose and K. W. Ross, </w:t>
      </w:r>
      <w:r w:rsidDel="00000000" w:rsidR="00000000" w:rsidRPr="00000000">
        <w:rPr>
          <w:rFonts w:ascii="Google Sans Text" w:cs="Google Sans Text" w:eastAsia="Google Sans Text" w:hAnsi="Google Sans Text"/>
          <w:i w:val="1"/>
          <w:color w:val="1b1c1d"/>
          <w:rtl w:val="0"/>
        </w:rPr>
        <w:t xml:space="preserve">Computer Networking: A Top-Down Approach</w:t>
      </w:r>
      <w:r w:rsidDel="00000000" w:rsidR="00000000" w:rsidRPr="00000000">
        <w:rPr>
          <w:rFonts w:ascii="Google Sans Text" w:cs="Google Sans Text" w:eastAsia="Google Sans Text" w:hAnsi="Google Sans Text"/>
          <w:color w:val="1b1c1d"/>
          <w:rtl w:val="0"/>
        </w:rPr>
        <w:t xml:space="preserve">, 8th ed. Harlow, United Kingdom: Pearson Education, 2021.</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 W. Stallings, </w:t>
      </w:r>
      <w:r w:rsidDel="00000000" w:rsidR="00000000" w:rsidRPr="00000000">
        <w:rPr>
          <w:rFonts w:ascii="Google Sans Text" w:cs="Google Sans Text" w:eastAsia="Google Sans Text" w:hAnsi="Google Sans Text"/>
          <w:i w:val="1"/>
          <w:color w:val="1b1c1d"/>
          <w:rtl w:val="0"/>
        </w:rPr>
        <w:t xml:space="preserve">Data and Computer Communications</w:t>
      </w:r>
      <w:r w:rsidDel="00000000" w:rsidR="00000000" w:rsidRPr="00000000">
        <w:rPr>
          <w:rFonts w:ascii="Google Sans Text" w:cs="Google Sans Text" w:eastAsia="Google Sans Text" w:hAnsi="Google Sans Text"/>
          <w:color w:val="1b1c1d"/>
          <w:rtl w:val="0"/>
        </w:rPr>
        <w:t xml:space="preserve">, 10th ed. Boston, MA: Pearson, 2014.</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[3] R. Ramaswami, K. N. Sivarajan, and G. H. Sasaki, </w:t>
      </w:r>
      <w:r w:rsidDel="00000000" w:rsidR="00000000" w:rsidRPr="00000000">
        <w:rPr>
          <w:rFonts w:ascii="Google Sans Text" w:cs="Google Sans Text" w:eastAsia="Google Sans Text" w:hAnsi="Google Sans Text"/>
          <w:i w:val="1"/>
          <w:color w:val="1b1c1d"/>
          <w:rtl w:val="0"/>
        </w:rPr>
        <w:t xml:space="preserve">Optical Networks: A Practical Perspective</w:t>
      </w:r>
      <w:r w:rsidDel="00000000" w:rsidR="00000000" w:rsidRPr="00000000">
        <w:rPr>
          <w:rFonts w:ascii="Google Sans Text" w:cs="Google Sans Text" w:eastAsia="Google Sans Text" w:hAnsi="Google Sans Text"/>
          <w:color w:val="1b1c1d"/>
          <w:rtl w:val="0"/>
        </w:rPr>
        <w:t xml:space="preserve">, 3rd ed. San Francisco, CA: Morgan Kaufmann, 2010.</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[4] T. S. Rappaport, </w:t>
      </w:r>
      <w:r w:rsidDel="00000000" w:rsidR="00000000" w:rsidRPr="00000000">
        <w:rPr>
          <w:rFonts w:ascii="Google Sans Text" w:cs="Google Sans Text" w:eastAsia="Google Sans Text" w:hAnsi="Google Sans Text"/>
          <w:i w:val="1"/>
          <w:color w:val="1b1c1d"/>
          <w:rtl w:val="0"/>
        </w:rPr>
        <w:t xml:space="preserve">Wireless Communications: Principles and Practice</w:t>
      </w:r>
      <w:r w:rsidDel="00000000" w:rsidR="00000000" w:rsidRPr="00000000">
        <w:rPr>
          <w:rFonts w:ascii="Google Sans Text" w:cs="Google Sans Text" w:eastAsia="Google Sans Text" w:hAnsi="Google Sans Text"/>
          <w:color w:val="1b1c1d"/>
          <w:rtl w:val="0"/>
        </w:rPr>
        <w:t xml:space="preserve">, 2nd ed. Upper Saddle River, NJ: Prentice Hall, 2002.</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[5] S. Baase and T. M. Henry, </w:t>
      </w:r>
      <w:r w:rsidDel="00000000" w:rsidR="00000000" w:rsidRPr="00000000">
        <w:rPr>
          <w:rFonts w:ascii="Google Sans Text" w:cs="Google Sans Text" w:eastAsia="Google Sans Text" w:hAnsi="Google Sans Text"/>
          <w:i w:val="1"/>
          <w:color w:val="1b1c1d"/>
          <w:rtl w:val="0"/>
        </w:rPr>
        <w:t xml:space="preserve">A Gift of Fire: Social, Legal, and Ethical Issues for Computing and the Internet</w:t>
      </w:r>
      <w:r w:rsidDel="00000000" w:rsidR="00000000" w:rsidRPr="00000000">
        <w:rPr>
          <w:rFonts w:ascii="Google Sans Text" w:cs="Google Sans Text" w:eastAsia="Google Sans Text" w:hAnsi="Google Sans Text"/>
          <w:color w:val="1b1c1d"/>
          <w:rtl w:val="0"/>
        </w:rPr>
        <w:t xml:space="preserve">, 5th ed. Boston, MA: Pearson, 2018.</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[6] ITU-T, </w:t>
      </w:r>
      <w:r w:rsidDel="00000000" w:rsidR="00000000" w:rsidRPr="00000000">
        <w:rPr>
          <w:rFonts w:ascii="Google Sans Text" w:cs="Google Sans Text" w:eastAsia="Google Sans Text" w:hAnsi="Google Sans Text"/>
          <w:i w:val="1"/>
          <w:color w:val="1b1c1d"/>
          <w:rtl w:val="0"/>
        </w:rPr>
        <w:t xml:space="preserve">Recommendation G.707/Y.1322, Network node interface for the synchronous digital hierarchy (SDH)</w:t>
      </w:r>
      <w:r w:rsidDel="00000000" w:rsidR="00000000" w:rsidRPr="00000000">
        <w:rPr>
          <w:rFonts w:ascii="Google Sans Text" w:cs="Google Sans Text" w:eastAsia="Google Sans Text" w:hAnsi="Google Sans Text"/>
          <w:color w:val="1b1c1d"/>
          <w:rtl w:val="0"/>
        </w:rPr>
        <w:t xml:space="preserve">, International Telecommunication Union, 2007.</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[7] A. S. Tanenbaum and D. J. Wetherall, </w:t>
      </w:r>
      <w:r w:rsidDel="00000000" w:rsidR="00000000" w:rsidRPr="00000000">
        <w:rPr>
          <w:rFonts w:ascii="Google Sans Text" w:cs="Google Sans Text" w:eastAsia="Google Sans Text" w:hAnsi="Google Sans Text"/>
          <w:i w:val="1"/>
          <w:color w:val="1b1c1d"/>
          <w:rtl w:val="0"/>
        </w:rPr>
        <w:t xml:space="preserve">Computer Networks</w:t>
      </w:r>
      <w:r w:rsidDel="00000000" w:rsidR="00000000" w:rsidRPr="00000000">
        <w:rPr>
          <w:rFonts w:ascii="Google Sans Text" w:cs="Google Sans Text" w:eastAsia="Google Sans Text" w:hAnsi="Google Sans Text"/>
          <w:color w:val="1b1c1d"/>
          <w:rtl w:val="0"/>
        </w:rPr>
        <w:t xml:space="preserve">, 5th ed. Boston, MA: Pearson Prentice Hall, 2011.</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color w:val="1b1c1d"/>
        <w:sz w:val="24"/>
        <w:szCs w:val="24"/>
      </w:rPr>
    </w:rPrDefault>
    <w:pPrDefault>
      <w:pPr>
        <w:widowControl w:val="0"/>
        <w:spacing w:after="240" w:line="36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